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23E" w:rsidRDefault="00B5023E"/>
    <w:p w:rsidR="00B5023E" w:rsidRPr="00FE5147" w:rsidRDefault="00B5023E">
      <w:pPr>
        <w:rPr>
          <w:rFonts w:asciiTheme="minorHAnsi" w:hAnsiTheme="minorHAnsi"/>
        </w:rPr>
      </w:pPr>
    </w:p>
    <w:p w:rsidR="006A0C4F" w:rsidRDefault="004D76CA" w:rsidP="00F96018">
      <w:pPr>
        <w:jc w:val="center"/>
        <w:rPr>
          <w:rFonts w:asciiTheme="minorHAnsi" w:hAnsiTheme="minorHAnsi"/>
          <w:b/>
          <w:bCs/>
          <w:sz w:val="28"/>
        </w:rPr>
      </w:pPr>
      <w:r>
        <w:rPr>
          <w:rFonts w:asciiTheme="minorHAnsi" w:hAnsiTheme="minorHAnsi"/>
          <w:b/>
          <w:bCs/>
          <w:sz w:val="28"/>
        </w:rPr>
        <w:t>Learning Experience</w:t>
      </w:r>
      <w:r w:rsidR="00E1410D">
        <w:rPr>
          <w:rFonts w:asciiTheme="minorHAnsi" w:hAnsiTheme="minorHAnsi"/>
          <w:b/>
          <w:bCs/>
          <w:sz w:val="28"/>
        </w:rPr>
        <w:t>:</w:t>
      </w:r>
    </w:p>
    <w:p w:rsidR="00E1410D" w:rsidRDefault="00E1410D" w:rsidP="00F96018">
      <w:pPr>
        <w:jc w:val="center"/>
        <w:rPr>
          <w:rFonts w:asciiTheme="minorHAnsi" w:hAnsiTheme="minorHAnsi"/>
          <w:b/>
          <w:bCs/>
          <w:sz w:val="28"/>
        </w:rPr>
      </w:pPr>
    </w:p>
    <w:p w:rsidR="004D76CA" w:rsidRDefault="00087FBF" w:rsidP="00F96018">
      <w:pPr>
        <w:jc w:val="center"/>
        <w:rPr>
          <w:rFonts w:asciiTheme="minorHAnsi" w:hAnsiTheme="minorHAnsi"/>
          <w:b/>
          <w:bCs/>
          <w:sz w:val="28"/>
        </w:rPr>
      </w:pPr>
      <w:r>
        <w:rPr>
          <w:rFonts w:asciiTheme="minorHAnsi" w:hAnsiTheme="minorHAnsi"/>
          <w:b/>
          <w:bCs/>
          <w:sz w:val="28"/>
        </w:rPr>
        <w:t>Angles and Circles</w:t>
      </w:r>
      <w:r w:rsidR="00222B9E">
        <w:rPr>
          <w:rFonts w:asciiTheme="minorHAnsi" w:hAnsiTheme="minorHAnsi"/>
          <w:b/>
          <w:bCs/>
          <w:sz w:val="28"/>
        </w:rPr>
        <w:t xml:space="preserve"> </w:t>
      </w:r>
    </w:p>
    <w:p w:rsidR="00A27D7B" w:rsidRDefault="00A27D7B" w:rsidP="00F96018">
      <w:pPr>
        <w:jc w:val="center"/>
        <w:rPr>
          <w:rFonts w:asciiTheme="minorHAnsi" w:hAnsiTheme="minorHAnsi"/>
          <w:b/>
          <w:bCs/>
          <w:sz w:val="28"/>
        </w:rPr>
      </w:pPr>
    </w:p>
    <w:p w:rsidR="00A27D7B" w:rsidRDefault="002E084B" w:rsidP="00A27D7B">
      <w:pPr>
        <w:jc w:val="center"/>
        <w:rPr>
          <w:rFonts w:asciiTheme="minorHAnsi" w:hAnsiTheme="minorHAnsi"/>
          <w:b/>
          <w:sz w:val="28"/>
          <w:szCs w:val="28"/>
        </w:rPr>
      </w:pPr>
      <w:r>
        <w:rPr>
          <w:rFonts w:asciiTheme="minorHAnsi" w:hAnsiTheme="minorHAnsi"/>
          <w:b/>
          <w:noProof/>
          <w:sz w:val="28"/>
          <w:szCs w:val="28"/>
        </w:rPr>
        <w:pict>
          <v:rect id="_x0000_s1026" style="position:absolute;left:0;text-align:left;margin-left:37.5pt;margin-top:-.05pt;width:398.25pt;height:132.75pt;z-index:251656703" filled="f" strokeweight="4.5pt">
            <v:stroke linestyle="thinThick"/>
          </v:rect>
        </w:pict>
      </w:r>
      <w:r w:rsidR="00E1410D">
        <w:rPr>
          <w:rFonts w:asciiTheme="minorHAnsi" w:hAnsiTheme="minorHAnsi"/>
          <w:b/>
          <w:sz w:val="28"/>
          <w:szCs w:val="28"/>
        </w:rPr>
        <w:t>When planning, include the following:</w:t>
      </w:r>
    </w:p>
    <w:p w:rsidR="00E1410D" w:rsidRDefault="00E1410D"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Models</w:t>
      </w:r>
      <w:r w:rsidR="00A27D7B" w:rsidRPr="00A27D7B">
        <w:rPr>
          <w:rFonts w:asciiTheme="minorHAnsi" w:hAnsiTheme="minorHAnsi"/>
          <w:b/>
          <w:sz w:val="28"/>
          <w:szCs w:val="28"/>
        </w:rPr>
        <w:t xml:space="preserve"> (Concrete—Semi-Concrete—Semi-Abstract—Abstract)</w:t>
      </w:r>
    </w:p>
    <w:p w:rsidR="00A27D7B" w:rsidRPr="00A27D7B" w:rsidRDefault="00A27D7B" w:rsidP="00A27D7B">
      <w:pPr>
        <w:jc w:val="center"/>
        <w:rPr>
          <w:rFonts w:asciiTheme="minorHAnsi" w:hAnsiTheme="minorHAnsi"/>
          <w:b/>
          <w:sz w:val="28"/>
          <w:szCs w:val="28"/>
        </w:rPr>
      </w:pPr>
    </w:p>
    <w:p w:rsidR="00A27D7B" w:rsidRPr="00A27D7B" w:rsidRDefault="00E1410D" w:rsidP="00A27D7B">
      <w:pPr>
        <w:jc w:val="center"/>
        <w:rPr>
          <w:rFonts w:asciiTheme="minorHAnsi" w:hAnsiTheme="minorHAnsi"/>
          <w:b/>
          <w:sz w:val="28"/>
          <w:szCs w:val="28"/>
        </w:rPr>
      </w:pPr>
      <w:r>
        <w:rPr>
          <w:rFonts w:asciiTheme="minorHAnsi" w:hAnsiTheme="minorHAnsi"/>
          <w:b/>
          <w:sz w:val="28"/>
          <w:szCs w:val="28"/>
        </w:rPr>
        <w:t>Problems/Situations</w:t>
      </w:r>
    </w:p>
    <w:p w:rsidR="00A27D7B" w:rsidRPr="00A27D7B" w:rsidRDefault="00A27D7B" w:rsidP="00A27D7B">
      <w:pPr>
        <w:jc w:val="center"/>
        <w:rPr>
          <w:rFonts w:asciiTheme="minorHAnsi" w:hAnsiTheme="minorHAnsi"/>
          <w:b/>
          <w:sz w:val="28"/>
          <w:szCs w:val="28"/>
        </w:rPr>
      </w:pPr>
    </w:p>
    <w:p w:rsidR="00A27D7B"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0A3154" w:rsidRDefault="00A27D7B" w:rsidP="00F96018">
      <w:pPr>
        <w:jc w:val="center"/>
        <w:rPr>
          <w:rFonts w:asciiTheme="minorHAnsi" w:hAnsiTheme="minorHAnsi"/>
          <w:b/>
          <w:bCs/>
          <w:sz w:val="28"/>
          <w:u w:val="single"/>
        </w:rPr>
      </w:pPr>
    </w:p>
    <w:p w:rsidR="00E97C88" w:rsidRPr="00FE5147" w:rsidRDefault="00B92033" w:rsidP="00F96018">
      <w:pPr>
        <w:jc w:val="center"/>
        <w:rPr>
          <w:rFonts w:asciiTheme="minorHAnsi" w:hAnsiTheme="minorHAnsi"/>
          <w:b/>
          <w:bCs/>
          <w:sz w:val="28"/>
        </w:rPr>
      </w:pPr>
      <w:r>
        <w:rPr>
          <w:rFonts w:asciiTheme="minorHAnsi" w:hAnsiTheme="minorHAnsi"/>
          <w:b/>
          <w:bCs/>
          <w:noProof/>
          <w:sz w:val="28"/>
        </w:rPr>
        <w:drawing>
          <wp:anchor distT="0" distB="0" distL="114300" distR="114300" simplePos="0" relativeHeight="251657728" behindDoc="1" locked="0" layoutInCell="1" allowOverlap="1">
            <wp:simplePos x="0" y="0"/>
            <wp:positionH relativeFrom="column">
              <wp:posOffset>-581025</wp:posOffset>
            </wp:positionH>
            <wp:positionV relativeFrom="paragraph">
              <wp:posOffset>-802640</wp:posOffset>
            </wp:positionV>
            <wp:extent cx="428625" cy="1066800"/>
            <wp:effectExtent l="19050" t="0" r="9525" b="0"/>
            <wp:wrapThrough wrapText="bothSides">
              <wp:wrapPolygon edited="0">
                <wp:start x="-960" y="0"/>
                <wp:lineTo x="-960" y="21214"/>
                <wp:lineTo x="22080" y="21214"/>
                <wp:lineTo x="22080" y="0"/>
                <wp:lineTo x="-960" y="0"/>
              </wp:wrapPolygon>
            </wp:wrapThrough>
            <wp:docPr id="8" name="Picture 8" descr="gwin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win120"/>
                    <pic:cNvPicPr>
                      <a:picLocks noChangeAspect="1" noChangeArrowheads="1"/>
                    </pic:cNvPicPr>
                  </pic:nvPicPr>
                  <pic:blipFill>
                    <a:blip r:embed="rId6" cstate="print"/>
                    <a:srcRect/>
                    <a:stretch>
                      <a:fillRect/>
                    </a:stretch>
                  </pic:blipFill>
                  <pic:spPr bwMode="auto">
                    <a:xfrm>
                      <a:off x="0" y="0"/>
                      <a:ext cx="428625" cy="1066800"/>
                    </a:xfrm>
                    <a:prstGeom prst="rect">
                      <a:avLst/>
                    </a:prstGeom>
                    <a:noFill/>
                    <a:ln w="9525">
                      <a:noFill/>
                      <a:miter lim="800000"/>
                      <a:headEnd/>
                      <a:tailEnd/>
                    </a:ln>
                  </pic:spPr>
                </pic:pic>
              </a:graphicData>
            </a:graphic>
          </wp:anchor>
        </w:drawing>
      </w:r>
    </w:p>
    <w:tbl>
      <w:tblPr>
        <w:tblStyle w:val="TableGrid"/>
        <w:tblW w:w="0" w:type="auto"/>
        <w:tblLook w:val="04A0"/>
      </w:tblPr>
      <w:tblGrid>
        <w:gridCol w:w="9576"/>
      </w:tblGrid>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t>AKS</w:t>
            </w:r>
            <w:r w:rsidRPr="00FE5147">
              <w:rPr>
                <w:rFonts w:asciiTheme="minorHAnsi" w:hAnsiTheme="minorHAnsi"/>
                <w:u w:val="single"/>
              </w:rPr>
              <w:t>:</w:t>
            </w:r>
          </w:p>
          <w:p w:rsidR="00087FBF" w:rsidRDefault="00087FBF" w:rsidP="00087FBF">
            <w:pPr>
              <w:pStyle w:val="Default"/>
            </w:pPr>
          </w:p>
          <w:tbl>
            <w:tblPr>
              <w:tblW w:w="0" w:type="auto"/>
              <w:tblBorders>
                <w:top w:val="nil"/>
                <w:left w:val="nil"/>
                <w:bottom w:val="nil"/>
                <w:right w:val="nil"/>
              </w:tblBorders>
              <w:tblLook w:val="0000"/>
            </w:tblPr>
            <w:tblGrid>
              <w:gridCol w:w="9360"/>
            </w:tblGrid>
            <w:tr w:rsidR="00087FBF" w:rsidTr="00087FBF">
              <w:tblPrEx>
                <w:tblCellMar>
                  <w:top w:w="0" w:type="dxa"/>
                  <w:bottom w:w="0" w:type="dxa"/>
                </w:tblCellMar>
              </w:tblPrEx>
              <w:trPr>
                <w:trHeight w:val="360"/>
              </w:trPr>
              <w:tc>
                <w:tcPr>
                  <w:tcW w:w="0" w:type="auto"/>
                </w:tcPr>
                <w:p w:rsidR="00087FBF" w:rsidRPr="00087FBF" w:rsidRDefault="00087FBF">
                  <w:pPr>
                    <w:pStyle w:val="Default"/>
                  </w:pPr>
                  <w:r w:rsidRPr="00087FBF">
                    <w:t xml:space="preserve">41.MD.5 recognize that an angle is measured with reference to a circle with its center at the common endpoint of the rays, by considering the fraction of the circular arc between the points where the two rays intersect the circle; an angle that turns through 1/360 of a circle is called a "one-degree angle", and can be used to measure angles </w:t>
                  </w:r>
                </w:p>
              </w:tc>
            </w:tr>
          </w:tbl>
          <w:p w:rsidR="00E97C88" w:rsidRPr="00380BC1" w:rsidRDefault="00D40509" w:rsidP="00380BC1">
            <w:pPr>
              <w:tabs>
                <w:tab w:val="left" w:pos="7890"/>
              </w:tabs>
              <w:rPr>
                <w:rFonts w:asciiTheme="minorHAnsi" w:hAnsiTheme="minorHAnsi"/>
                <w:szCs w:val="28"/>
              </w:rPr>
            </w:pPr>
            <w:r w:rsidRPr="00380BC1">
              <w:rPr>
                <w:rFonts w:asciiTheme="minorHAnsi" w:hAnsiTheme="minorHAnsi"/>
                <w:szCs w:val="28"/>
              </w:rPr>
              <w:tab/>
            </w:r>
          </w:p>
        </w:tc>
      </w:tr>
      <w:tr w:rsidR="002045FA" w:rsidTr="00E97C88">
        <w:tc>
          <w:tcPr>
            <w:tcW w:w="9576" w:type="dxa"/>
          </w:tcPr>
          <w:p w:rsidR="002045FA" w:rsidRDefault="002045FA" w:rsidP="002045FA">
            <w:pPr>
              <w:rPr>
                <w:rFonts w:asciiTheme="minorHAnsi" w:hAnsiTheme="minorHAnsi"/>
                <w:b/>
                <w:u w:val="single"/>
              </w:rPr>
            </w:pPr>
            <w:r>
              <w:rPr>
                <w:rFonts w:asciiTheme="minorHAnsi" w:hAnsiTheme="minorHAnsi"/>
                <w:b/>
                <w:u w:val="single"/>
              </w:rPr>
              <w:t>Vertical Alignment</w:t>
            </w:r>
            <w:r w:rsidRPr="00FE5147">
              <w:rPr>
                <w:rFonts w:asciiTheme="minorHAnsi" w:hAnsiTheme="minorHAnsi"/>
                <w:b/>
                <w:u w:val="single"/>
              </w:rPr>
              <w:t>:</w:t>
            </w:r>
          </w:p>
          <w:p w:rsidR="00087FBF" w:rsidRDefault="00087FBF" w:rsidP="00087FBF">
            <w:pPr>
              <w:pStyle w:val="Default"/>
            </w:pPr>
          </w:p>
          <w:tbl>
            <w:tblPr>
              <w:tblW w:w="0" w:type="auto"/>
              <w:tblBorders>
                <w:top w:val="nil"/>
                <w:left w:val="nil"/>
                <w:bottom w:val="nil"/>
                <w:right w:val="nil"/>
              </w:tblBorders>
              <w:tblLook w:val="0000"/>
            </w:tblPr>
            <w:tblGrid>
              <w:gridCol w:w="9360"/>
            </w:tblGrid>
            <w:tr w:rsidR="00087FBF">
              <w:tblPrEx>
                <w:tblCellMar>
                  <w:top w:w="0" w:type="dxa"/>
                  <w:bottom w:w="0" w:type="dxa"/>
                </w:tblCellMar>
              </w:tblPrEx>
              <w:trPr>
                <w:trHeight w:val="2001"/>
              </w:trPr>
              <w:tc>
                <w:tcPr>
                  <w:tcW w:w="0" w:type="auto"/>
                </w:tcPr>
                <w:p w:rsidR="00087FBF" w:rsidRPr="00DD0BF0" w:rsidRDefault="00087FBF">
                  <w:pPr>
                    <w:pStyle w:val="Default"/>
                    <w:rPr>
                      <w:b/>
                    </w:rPr>
                  </w:pPr>
                  <w:r w:rsidRPr="00DD0BF0">
                    <w:rPr>
                      <w:b/>
                    </w:rPr>
                    <w:t xml:space="preserve">5th </w:t>
                  </w:r>
                </w:p>
                <w:p w:rsidR="00087FBF" w:rsidRPr="00DD0BF0" w:rsidRDefault="00087FBF">
                  <w:pPr>
                    <w:pStyle w:val="Default"/>
                  </w:pPr>
                  <w:r w:rsidRPr="00DD0BF0">
                    <w:t xml:space="preserve">39.G.3 demonstrate that attributes belonging to a category of two-dimensional figures also belong to all subcategories of that category (e.g., all rectangles have four right angles and squares are rectangles so all squares have four right angles) </w:t>
                  </w:r>
                </w:p>
                <w:p w:rsidR="00087FBF" w:rsidRPr="00DD0BF0" w:rsidRDefault="00087FBF">
                  <w:pPr>
                    <w:pStyle w:val="Default"/>
                  </w:pPr>
                  <w:r w:rsidRPr="00DD0BF0">
                    <w:t xml:space="preserve">40.G.4 classify two-dimensional figures in a hierarchy based on properties </w:t>
                  </w:r>
                </w:p>
                <w:p w:rsidR="00087FBF" w:rsidRPr="00DD0BF0" w:rsidRDefault="00087FBF">
                  <w:pPr>
                    <w:pStyle w:val="Default"/>
                    <w:rPr>
                      <w:b/>
                    </w:rPr>
                  </w:pPr>
                  <w:r w:rsidRPr="00DD0BF0">
                    <w:rPr>
                      <w:b/>
                    </w:rPr>
                    <w:t xml:space="preserve">3rd </w:t>
                  </w:r>
                </w:p>
                <w:p w:rsidR="00087FBF" w:rsidRPr="00DD0BF0" w:rsidRDefault="00087FBF">
                  <w:pPr>
                    <w:pStyle w:val="Default"/>
                  </w:pPr>
                  <w:r w:rsidRPr="00DD0BF0">
                    <w:t xml:space="preserve">42.G.1 identify, draw, examine, and classify quadrilaterals (including rhombuses, rectangles, squares, parallelograms, and trapezoids) </w:t>
                  </w:r>
                </w:p>
                <w:p w:rsidR="00087FBF" w:rsidRDefault="00087FBF">
                  <w:pPr>
                    <w:pStyle w:val="Default"/>
                    <w:rPr>
                      <w:sz w:val="16"/>
                      <w:szCs w:val="16"/>
                    </w:rPr>
                  </w:pPr>
                  <w:r w:rsidRPr="00DD0BF0">
                    <w:t>43.G.1 compare and contrast the attributes of quadrilaterals, and categorize quadrilaterals based on shared attributes</w:t>
                  </w:r>
                  <w:r>
                    <w:rPr>
                      <w:sz w:val="16"/>
                      <w:szCs w:val="16"/>
                    </w:rPr>
                    <w:t xml:space="preserve"> </w:t>
                  </w:r>
                </w:p>
              </w:tc>
            </w:tr>
            <w:tr w:rsidR="00087FBF">
              <w:tblPrEx>
                <w:tblCellMar>
                  <w:top w:w="0" w:type="dxa"/>
                  <w:bottom w:w="0" w:type="dxa"/>
                </w:tblCellMar>
              </w:tblPrEx>
              <w:trPr>
                <w:trHeight w:val="753"/>
              </w:trPr>
              <w:tc>
                <w:tcPr>
                  <w:tcW w:w="0" w:type="auto"/>
                </w:tcPr>
                <w:p w:rsidR="00DD0BF0" w:rsidRDefault="00DD0BF0">
                  <w:pPr>
                    <w:pStyle w:val="Default"/>
                    <w:rPr>
                      <w:sz w:val="23"/>
                      <w:szCs w:val="23"/>
                    </w:rPr>
                  </w:pPr>
                </w:p>
                <w:p w:rsidR="00380BC1" w:rsidRDefault="00380BC1">
                  <w:pPr>
                    <w:pStyle w:val="Default"/>
                    <w:rPr>
                      <w:sz w:val="23"/>
                      <w:szCs w:val="23"/>
                    </w:rPr>
                  </w:pPr>
                </w:p>
                <w:p w:rsidR="00380BC1" w:rsidRDefault="00380BC1">
                  <w:pPr>
                    <w:pStyle w:val="Default"/>
                    <w:rPr>
                      <w:sz w:val="23"/>
                      <w:szCs w:val="23"/>
                    </w:rPr>
                  </w:pPr>
                </w:p>
                <w:p w:rsidR="00380BC1" w:rsidRDefault="00380BC1">
                  <w:pPr>
                    <w:pStyle w:val="Default"/>
                    <w:rPr>
                      <w:sz w:val="23"/>
                      <w:szCs w:val="23"/>
                    </w:rPr>
                  </w:pPr>
                </w:p>
                <w:p w:rsidR="00380BC1" w:rsidRDefault="00380BC1">
                  <w:pPr>
                    <w:pStyle w:val="Default"/>
                    <w:rPr>
                      <w:sz w:val="23"/>
                      <w:szCs w:val="23"/>
                    </w:rPr>
                  </w:pPr>
                </w:p>
                <w:p w:rsidR="00380BC1" w:rsidRDefault="00380BC1">
                  <w:pPr>
                    <w:pStyle w:val="Default"/>
                    <w:rPr>
                      <w:sz w:val="23"/>
                      <w:szCs w:val="23"/>
                    </w:rPr>
                  </w:pPr>
                </w:p>
                <w:p w:rsidR="00380BC1" w:rsidRDefault="00380BC1">
                  <w:pPr>
                    <w:pStyle w:val="Default"/>
                    <w:rPr>
                      <w:sz w:val="23"/>
                      <w:szCs w:val="23"/>
                    </w:rPr>
                  </w:pPr>
                </w:p>
                <w:p w:rsidR="00380BC1" w:rsidRPr="00DD0BF0" w:rsidRDefault="00380BC1">
                  <w:pPr>
                    <w:pStyle w:val="Default"/>
                    <w:rPr>
                      <w:sz w:val="23"/>
                      <w:szCs w:val="23"/>
                    </w:rPr>
                  </w:pPr>
                </w:p>
              </w:tc>
            </w:tr>
          </w:tbl>
          <w:p w:rsidR="00806BA5" w:rsidRPr="00FE5147" w:rsidRDefault="00806BA5" w:rsidP="002045FA">
            <w:pPr>
              <w:rPr>
                <w:rFonts w:asciiTheme="minorHAnsi" w:hAnsiTheme="minorHAnsi"/>
                <w:b/>
                <w:u w:val="single"/>
              </w:rPr>
            </w:pPr>
          </w:p>
        </w:tc>
      </w:tr>
      <w:tr w:rsidR="00F430C9" w:rsidTr="00E97C88">
        <w:tc>
          <w:tcPr>
            <w:tcW w:w="9576" w:type="dxa"/>
          </w:tcPr>
          <w:p w:rsidR="00F430C9" w:rsidRDefault="00F430C9" w:rsidP="00F430C9">
            <w:pPr>
              <w:rPr>
                <w:rFonts w:asciiTheme="minorHAnsi" w:hAnsiTheme="minorHAnsi"/>
                <w:u w:val="single"/>
              </w:rPr>
            </w:pPr>
            <w:r>
              <w:rPr>
                <w:rFonts w:asciiTheme="minorHAnsi" w:hAnsiTheme="minorHAnsi"/>
                <w:b/>
                <w:u w:val="single"/>
              </w:rPr>
              <w:lastRenderedPageBreak/>
              <w:t>Standards for Mathematical Practice</w:t>
            </w:r>
            <w:r w:rsidRPr="00FE5147">
              <w:rPr>
                <w:rFonts w:asciiTheme="minorHAnsi" w:hAnsiTheme="minorHAnsi"/>
                <w:u w:val="single"/>
              </w:rPr>
              <w:t>:</w:t>
            </w:r>
          </w:p>
          <w:p w:rsidR="00DD0BF0" w:rsidRPr="00DD0BF0" w:rsidRDefault="00DD0BF0" w:rsidP="00DD0BF0">
            <w:pPr>
              <w:pStyle w:val="Default"/>
            </w:pPr>
          </w:p>
          <w:tbl>
            <w:tblPr>
              <w:tblW w:w="0" w:type="auto"/>
              <w:tblBorders>
                <w:top w:val="nil"/>
                <w:left w:val="nil"/>
                <w:bottom w:val="nil"/>
                <w:right w:val="nil"/>
              </w:tblBorders>
              <w:tblLook w:val="0000"/>
            </w:tblPr>
            <w:tblGrid>
              <w:gridCol w:w="6751"/>
            </w:tblGrid>
            <w:tr w:rsidR="00DD0BF0" w:rsidRPr="00DD0BF0">
              <w:tblPrEx>
                <w:tblCellMar>
                  <w:top w:w="0" w:type="dxa"/>
                  <w:bottom w:w="0" w:type="dxa"/>
                </w:tblCellMar>
              </w:tblPrEx>
              <w:trPr>
                <w:trHeight w:val="1718"/>
              </w:trPr>
              <w:tc>
                <w:tcPr>
                  <w:tcW w:w="0" w:type="auto"/>
                </w:tcPr>
                <w:p w:rsidR="00DD0BF0" w:rsidRPr="00DD0BF0" w:rsidRDefault="00DD0BF0">
                  <w:pPr>
                    <w:pStyle w:val="Default"/>
                  </w:pPr>
                  <w:r w:rsidRPr="00DD0BF0">
                    <w:rPr>
                      <w:bCs/>
                    </w:rPr>
                    <w:t xml:space="preserve">1. Make sense of problems and persevere in solving them. </w:t>
                  </w:r>
                </w:p>
                <w:p w:rsidR="00DD0BF0" w:rsidRPr="00DD0BF0" w:rsidRDefault="00DD0BF0">
                  <w:pPr>
                    <w:pStyle w:val="Default"/>
                  </w:pPr>
                  <w:r w:rsidRPr="00DD0BF0">
                    <w:rPr>
                      <w:bCs/>
                    </w:rPr>
                    <w:t xml:space="preserve">2. Reason abstractly and quantitatively. </w:t>
                  </w:r>
                </w:p>
                <w:p w:rsidR="00DD0BF0" w:rsidRPr="00DD0BF0" w:rsidRDefault="00DD0BF0">
                  <w:pPr>
                    <w:pStyle w:val="Default"/>
                  </w:pPr>
                  <w:r w:rsidRPr="00DD0BF0">
                    <w:rPr>
                      <w:bCs/>
                    </w:rPr>
                    <w:t xml:space="preserve">3. Construct viable arguments and critique the reasoning of others. </w:t>
                  </w:r>
                </w:p>
                <w:p w:rsidR="00DD0BF0" w:rsidRPr="00DD0BF0" w:rsidRDefault="00DD0BF0">
                  <w:pPr>
                    <w:pStyle w:val="Default"/>
                  </w:pPr>
                  <w:r w:rsidRPr="00DD0BF0">
                    <w:rPr>
                      <w:bCs/>
                    </w:rPr>
                    <w:t xml:space="preserve">4. Model with mathematics. </w:t>
                  </w:r>
                </w:p>
                <w:p w:rsidR="00DD0BF0" w:rsidRPr="00DD0BF0" w:rsidRDefault="00DD0BF0">
                  <w:pPr>
                    <w:pStyle w:val="Default"/>
                  </w:pPr>
                  <w:r w:rsidRPr="00DD0BF0">
                    <w:rPr>
                      <w:bCs/>
                    </w:rPr>
                    <w:t xml:space="preserve">5. Use appropriate tools strategically. </w:t>
                  </w:r>
                </w:p>
                <w:p w:rsidR="00DD0BF0" w:rsidRPr="00DD0BF0" w:rsidRDefault="00DD0BF0">
                  <w:pPr>
                    <w:pStyle w:val="Default"/>
                  </w:pPr>
                  <w:r w:rsidRPr="00DD0BF0">
                    <w:rPr>
                      <w:bCs/>
                    </w:rPr>
                    <w:t xml:space="preserve">6. Attend to precision. </w:t>
                  </w:r>
                </w:p>
                <w:p w:rsidR="00DD0BF0" w:rsidRPr="00DD0BF0" w:rsidRDefault="00DD0BF0">
                  <w:pPr>
                    <w:pStyle w:val="Default"/>
                  </w:pPr>
                  <w:r w:rsidRPr="00DD0BF0">
                    <w:rPr>
                      <w:bCs/>
                    </w:rPr>
                    <w:t xml:space="preserve">7. Look for and make use of structure. </w:t>
                  </w:r>
                </w:p>
                <w:p w:rsidR="00DD0BF0" w:rsidRPr="00DD0BF0" w:rsidRDefault="00DD0BF0">
                  <w:pPr>
                    <w:pStyle w:val="Default"/>
                  </w:pPr>
                  <w:r w:rsidRPr="00DD0BF0">
                    <w:rPr>
                      <w:bCs/>
                    </w:rPr>
                    <w:t>8. Look for and express regularity in repeated reasoning.</w:t>
                  </w:r>
                  <w:r w:rsidRPr="00DD0BF0">
                    <w:rPr>
                      <w:b/>
                      <w:bCs/>
                    </w:rPr>
                    <w:t xml:space="preserve"> </w:t>
                  </w:r>
                </w:p>
              </w:tc>
            </w:tr>
          </w:tbl>
          <w:p w:rsidR="00F430C9" w:rsidRPr="00DD0BF0" w:rsidRDefault="00F430C9" w:rsidP="00DD0BF0">
            <w:pPr>
              <w:rPr>
                <w:rFonts w:asciiTheme="minorHAnsi" w:hAnsiTheme="minorHAnsi" w:cstheme="minorHAnsi"/>
                <w:bCs/>
              </w:rPr>
            </w:pPr>
          </w:p>
          <w:p w:rsidR="00806BA5" w:rsidRPr="00DD0BF0" w:rsidRDefault="00806BA5" w:rsidP="00DD0BF0">
            <w:pPr>
              <w:rPr>
                <w:rFonts w:asciiTheme="minorHAnsi" w:hAnsiTheme="minorHAnsi"/>
                <w:b/>
                <w:u w:val="single"/>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Materials:</w:t>
            </w:r>
          </w:p>
          <w:p w:rsidR="00DD0BF0" w:rsidRPr="00DD0BF0" w:rsidRDefault="00DD0BF0" w:rsidP="00DD0BF0">
            <w:pPr>
              <w:pStyle w:val="Default"/>
            </w:pPr>
          </w:p>
          <w:tbl>
            <w:tblPr>
              <w:tblW w:w="0" w:type="auto"/>
              <w:tblBorders>
                <w:top w:val="nil"/>
                <w:left w:val="nil"/>
                <w:bottom w:val="nil"/>
                <w:right w:val="nil"/>
              </w:tblBorders>
              <w:tblLook w:val="0000"/>
            </w:tblPr>
            <w:tblGrid>
              <w:gridCol w:w="8957"/>
            </w:tblGrid>
            <w:tr w:rsidR="00DD0BF0" w:rsidRPr="00DD0BF0">
              <w:tblPrEx>
                <w:tblCellMar>
                  <w:top w:w="0" w:type="dxa"/>
                  <w:bottom w:w="0" w:type="dxa"/>
                </w:tblCellMar>
              </w:tblPrEx>
              <w:trPr>
                <w:trHeight w:val="1999"/>
              </w:trPr>
              <w:tc>
                <w:tcPr>
                  <w:tcW w:w="0" w:type="auto"/>
                </w:tcPr>
                <w:p w:rsidR="00E41D9F" w:rsidRPr="00E41D9F" w:rsidRDefault="00E41D9F">
                  <w:pPr>
                    <w:pStyle w:val="Default"/>
                    <w:rPr>
                      <w:b/>
                    </w:rPr>
                  </w:pPr>
                  <w:r w:rsidRPr="00E41D9F">
                    <w:rPr>
                      <w:b/>
                    </w:rPr>
                    <w:t>Exploring Angles Around the Room</w:t>
                  </w:r>
                </w:p>
                <w:p w:rsidR="00E41D9F" w:rsidRDefault="00E41D9F" w:rsidP="00E41D9F">
                  <w:pPr>
                    <w:rPr>
                      <w:rFonts w:asciiTheme="minorHAnsi" w:hAnsiTheme="minorHAnsi"/>
                    </w:rPr>
                  </w:pPr>
                  <w:r>
                    <w:rPr>
                      <w:rFonts w:asciiTheme="minorHAnsi" w:hAnsiTheme="minorHAnsi"/>
                    </w:rPr>
                    <w:t>- student math journals</w:t>
                  </w:r>
                </w:p>
                <w:p w:rsidR="00E41D9F" w:rsidRPr="00415FC4" w:rsidRDefault="00E41D9F" w:rsidP="00E41D9F">
                  <w:pPr>
                    <w:rPr>
                      <w:rFonts w:asciiTheme="minorHAnsi" w:hAnsiTheme="minorHAnsi"/>
                    </w:rPr>
                  </w:pPr>
                  <w:r>
                    <w:rPr>
                      <w:rFonts w:asciiTheme="minorHAnsi" w:hAnsiTheme="minorHAnsi"/>
                    </w:rPr>
                    <w:t>- Angle Explorer for each pair of students</w:t>
                  </w:r>
                </w:p>
                <w:p w:rsidR="00E41D9F" w:rsidRPr="00894DC2" w:rsidRDefault="00894DC2">
                  <w:pPr>
                    <w:pStyle w:val="Default"/>
                    <w:rPr>
                      <w:b/>
                    </w:rPr>
                  </w:pPr>
                  <w:r w:rsidRPr="00894DC2">
                    <w:rPr>
                      <w:b/>
                    </w:rPr>
                    <w:t>Paper Plate Protractor</w:t>
                  </w:r>
                </w:p>
                <w:p w:rsidR="00DD0BF0" w:rsidRPr="00DD0BF0" w:rsidRDefault="00DD0BF0">
                  <w:pPr>
                    <w:pStyle w:val="Default"/>
                  </w:pPr>
                  <w:r>
                    <w:t xml:space="preserve">- </w:t>
                  </w:r>
                  <w:r w:rsidRPr="00DD0BF0">
                    <w:t>2- Hefty</w:t>
                  </w:r>
                  <w:r w:rsidRPr="00DD0BF0">
                    <w:rPr>
                      <w:rFonts w:ascii="Times New Roman" w:hAnsi="Times New Roman" w:cs="Times New Roman"/>
                    </w:rPr>
                    <w:t xml:space="preserve">® </w:t>
                  </w:r>
                  <w:r w:rsidRPr="00DD0BF0">
                    <w:t xml:space="preserve">Styrofoam plates per student (or generic with 36 thumbprints along the edge) </w:t>
                  </w:r>
                </w:p>
                <w:p w:rsidR="00DD0BF0" w:rsidRPr="00DD0BF0" w:rsidRDefault="00DD0BF0">
                  <w:pPr>
                    <w:pStyle w:val="Default"/>
                  </w:pPr>
                  <w:r>
                    <w:t xml:space="preserve">- </w:t>
                  </w:r>
                  <w:r w:rsidRPr="00DD0BF0">
                    <w:t xml:space="preserve">Glue stick </w:t>
                  </w:r>
                </w:p>
                <w:p w:rsidR="00DD0BF0" w:rsidRPr="00DD0BF0" w:rsidRDefault="00DD0BF0">
                  <w:pPr>
                    <w:pStyle w:val="Default"/>
                  </w:pPr>
                  <w:r>
                    <w:t xml:space="preserve">- </w:t>
                  </w:r>
                  <w:r w:rsidRPr="00DD0BF0">
                    <w:t xml:space="preserve">Scissors </w:t>
                  </w:r>
                </w:p>
                <w:p w:rsidR="00DD0BF0" w:rsidRPr="00DD0BF0" w:rsidRDefault="00DD0BF0">
                  <w:pPr>
                    <w:pStyle w:val="Default"/>
                  </w:pPr>
                  <w:r>
                    <w:t xml:space="preserve">- </w:t>
                  </w:r>
                  <w:r w:rsidRPr="00DD0BF0">
                    <w:t xml:space="preserve">Pencil </w:t>
                  </w:r>
                </w:p>
                <w:p w:rsidR="00DD0BF0" w:rsidRPr="00DD0BF0" w:rsidRDefault="00DD0BF0">
                  <w:pPr>
                    <w:pStyle w:val="Default"/>
                  </w:pPr>
                  <w:r>
                    <w:t xml:space="preserve">- </w:t>
                  </w:r>
                  <w:r w:rsidRPr="00DD0BF0">
                    <w:t xml:space="preserve">Sharpie marker </w:t>
                  </w:r>
                </w:p>
                <w:p w:rsidR="00DD0BF0" w:rsidRPr="00DD0BF0" w:rsidRDefault="00DD0BF0">
                  <w:pPr>
                    <w:pStyle w:val="Default"/>
                  </w:pPr>
                  <w:r>
                    <w:t xml:space="preserve">- </w:t>
                  </w:r>
                  <w:r w:rsidRPr="00DD0BF0">
                    <w:t xml:space="preserve">Ruler </w:t>
                  </w:r>
                </w:p>
                <w:p w:rsidR="00DD0BF0" w:rsidRDefault="00DD0BF0">
                  <w:pPr>
                    <w:pStyle w:val="Default"/>
                  </w:pPr>
                  <w:r>
                    <w:t xml:space="preserve">- </w:t>
                  </w:r>
                  <w:r w:rsidRPr="00DD0BF0">
                    <w:t xml:space="preserve">1- 5.5-6inch colored paper circle </w:t>
                  </w:r>
                </w:p>
                <w:p w:rsidR="00894DC2" w:rsidRDefault="00894DC2" w:rsidP="00415FC4"/>
                <w:p w:rsidR="00415FC4" w:rsidRPr="00415FC4" w:rsidRDefault="00DD0BF0" w:rsidP="00415FC4">
                  <w:pPr>
                    <w:rPr>
                      <w:rFonts w:asciiTheme="minorHAnsi" w:hAnsiTheme="minorHAnsi"/>
                    </w:rPr>
                  </w:pPr>
                  <w:r>
                    <w:t xml:space="preserve">- </w:t>
                  </w:r>
                  <w:r w:rsidR="00415FC4" w:rsidRPr="00415FC4">
                    <w:rPr>
                      <w:rFonts w:asciiTheme="minorHAnsi" w:hAnsiTheme="minorHAnsi"/>
                      <w:u w:val="single"/>
                    </w:rPr>
                    <w:t>Hamster Champs</w:t>
                  </w:r>
                  <w:r w:rsidR="00415FC4">
                    <w:rPr>
                      <w:rFonts w:asciiTheme="minorHAnsi" w:hAnsiTheme="minorHAnsi"/>
                    </w:rPr>
                    <w:t xml:space="preserve"> by Stuart Murphy</w:t>
                  </w:r>
                </w:p>
                <w:p w:rsidR="00415FC4" w:rsidRDefault="00415FC4" w:rsidP="00415FC4">
                  <w:pPr>
                    <w:rPr>
                      <w:rFonts w:asciiTheme="minorHAnsi" w:hAnsiTheme="minorHAnsi"/>
                    </w:rPr>
                  </w:pPr>
                  <w:r>
                    <w:t xml:space="preserve">- </w:t>
                  </w:r>
                  <w:r w:rsidRPr="00415FC4">
                    <w:rPr>
                      <w:rFonts w:asciiTheme="minorHAnsi" w:hAnsiTheme="minorHAnsi"/>
                      <w:u w:val="single"/>
                    </w:rPr>
                    <w:t xml:space="preserve">Sir </w:t>
                  </w:r>
                  <w:proofErr w:type="spellStart"/>
                  <w:r w:rsidRPr="00415FC4">
                    <w:rPr>
                      <w:rFonts w:asciiTheme="minorHAnsi" w:hAnsiTheme="minorHAnsi"/>
                      <w:u w:val="single"/>
                    </w:rPr>
                    <w:t>Cumference</w:t>
                  </w:r>
                  <w:proofErr w:type="spellEnd"/>
                  <w:r w:rsidRPr="00415FC4">
                    <w:rPr>
                      <w:rFonts w:asciiTheme="minorHAnsi" w:hAnsiTheme="minorHAnsi"/>
                      <w:u w:val="single"/>
                    </w:rPr>
                    <w:t xml:space="preserve"> and the Great Knights of </w:t>
                  </w:r>
                  <w:proofErr w:type="spellStart"/>
                  <w:r w:rsidRPr="00415FC4">
                    <w:rPr>
                      <w:rFonts w:asciiTheme="minorHAnsi" w:hAnsiTheme="minorHAnsi"/>
                      <w:u w:val="single"/>
                    </w:rPr>
                    <w:t>Angleland</w:t>
                  </w:r>
                  <w:proofErr w:type="spellEnd"/>
                  <w:r>
                    <w:rPr>
                      <w:rFonts w:asciiTheme="minorHAnsi" w:hAnsiTheme="minorHAnsi"/>
                    </w:rPr>
                    <w:t xml:space="preserve"> by Cindy </w:t>
                  </w:r>
                  <w:proofErr w:type="spellStart"/>
                  <w:r>
                    <w:rPr>
                      <w:rFonts w:asciiTheme="minorHAnsi" w:hAnsiTheme="minorHAnsi"/>
                    </w:rPr>
                    <w:t>Neuschwander</w:t>
                  </w:r>
                  <w:proofErr w:type="spellEnd"/>
                  <w:r>
                    <w:rPr>
                      <w:rFonts w:asciiTheme="minorHAnsi" w:hAnsiTheme="minorHAnsi"/>
                    </w:rPr>
                    <w:t xml:space="preserve"> </w:t>
                  </w:r>
                </w:p>
                <w:p w:rsidR="00DD0BF0" w:rsidRPr="00DD0BF0" w:rsidRDefault="00DD0BF0" w:rsidP="00E41D9F"/>
              </w:tc>
            </w:tr>
          </w:tbl>
          <w:p w:rsidR="00806BA5" w:rsidRDefault="00806BA5" w:rsidP="00887A5C">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b/>
                <w:u w:val="single"/>
              </w:rPr>
            </w:pPr>
            <w:r w:rsidRPr="00FE5147">
              <w:rPr>
                <w:rFonts w:asciiTheme="minorHAnsi" w:hAnsiTheme="minorHAnsi"/>
                <w:b/>
                <w:u w:val="single"/>
              </w:rPr>
              <w:t>Vocabulary:</w:t>
            </w:r>
          </w:p>
          <w:p w:rsidR="00DD0BF0" w:rsidRDefault="00DD0BF0" w:rsidP="00DD0BF0">
            <w:pPr>
              <w:pStyle w:val="Default"/>
            </w:pPr>
          </w:p>
          <w:tbl>
            <w:tblPr>
              <w:tblW w:w="0" w:type="auto"/>
              <w:tblBorders>
                <w:top w:val="nil"/>
                <w:left w:val="nil"/>
                <w:bottom w:val="nil"/>
                <w:right w:val="nil"/>
              </w:tblBorders>
              <w:tblLook w:val="0000"/>
            </w:tblPr>
            <w:tblGrid>
              <w:gridCol w:w="2051"/>
            </w:tblGrid>
            <w:tr w:rsidR="00DD0BF0">
              <w:tblPrEx>
                <w:tblCellMar>
                  <w:top w:w="0" w:type="dxa"/>
                  <w:bottom w:w="0" w:type="dxa"/>
                </w:tblCellMar>
              </w:tblPrEx>
              <w:trPr>
                <w:trHeight w:val="3170"/>
              </w:trPr>
              <w:tc>
                <w:tcPr>
                  <w:tcW w:w="0" w:type="auto"/>
                </w:tcPr>
                <w:p w:rsidR="00DD0BF0" w:rsidRPr="00DD0BF0" w:rsidRDefault="00DD0BF0">
                  <w:pPr>
                    <w:pStyle w:val="Default"/>
                  </w:pPr>
                  <w:r w:rsidRPr="00DD0BF0">
                    <w:lastRenderedPageBreak/>
                    <w:t xml:space="preserve">Angle </w:t>
                  </w:r>
                </w:p>
                <w:p w:rsidR="00DD0BF0" w:rsidRPr="00DD0BF0" w:rsidRDefault="00DD0BF0">
                  <w:pPr>
                    <w:pStyle w:val="Default"/>
                  </w:pPr>
                  <w:r w:rsidRPr="00DD0BF0">
                    <w:t xml:space="preserve">Ray </w:t>
                  </w:r>
                </w:p>
                <w:p w:rsidR="00DD0BF0" w:rsidRPr="00DD0BF0" w:rsidRDefault="00DD0BF0">
                  <w:pPr>
                    <w:pStyle w:val="Default"/>
                  </w:pPr>
                  <w:r w:rsidRPr="00DD0BF0">
                    <w:t xml:space="preserve">Endpoint </w:t>
                  </w:r>
                </w:p>
                <w:p w:rsidR="00DD0BF0" w:rsidRPr="00DD0BF0" w:rsidRDefault="00DD0BF0">
                  <w:pPr>
                    <w:pStyle w:val="Default"/>
                  </w:pPr>
                  <w:r w:rsidRPr="00DD0BF0">
                    <w:t xml:space="preserve">Degree of an angle </w:t>
                  </w:r>
                </w:p>
                <w:p w:rsidR="00DD0BF0" w:rsidRPr="00DD0BF0" w:rsidRDefault="00DD0BF0">
                  <w:pPr>
                    <w:pStyle w:val="Default"/>
                  </w:pPr>
                  <w:r w:rsidRPr="00DD0BF0">
                    <w:t xml:space="preserve">Acute </w:t>
                  </w:r>
                </w:p>
                <w:p w:rsidR="00DD0BF0" w:rsidRPr="00DD0BF0" w:rsidRDefault="00DD0BF0">
                  <w:pPr>
                    <w:pStyle w:val="Default"/>
                  </w:pPr>
                  <w:r w:rsidRPr="00DD0BF0">
                    <w:t xml:space="preserve">Obtuse </w:t>
                  </w:r>
                </w:p>
                <w:p w:rsidR="00DD0BF0" w:rsidRPr="00DD0BF0" w:rsidRDefault="00DD0BF0">
                  <w:pPr>
                    <w:pStyle w:val="Default"/>
                  </w:pPr>
                  <w:r w:rsidRPr="00DD0BF0">
                    <w:t xml:space="preserve">Right </w:t>
                  </w:r>
                </w:p>
                <w:p w:rsidR="00DD0BF0" w:rsidRPr="00DD0BF0" w:rsidRDefault="00DD0BF0">
                  <w:pPr>
                    <w:pStyle w:val="Default"/>
                  </w:pPr>
                  <w:r w:rsidRPr="00DD0BF0">
                    <w:t xml:space="preserve">Protractor </w:t>
                  </w:r>
                </w:p>
                <w:p w:rsidR="00DD0BF0" w:rsidRPr="00DD0BF0" w:rsidRDefault="00DD0BF0">
                  <w:pPr>
                    <w:pStyle w:val="Default"/>
                  </w:pPr>
                  <w:r w:rsidRPr="00DD0BF0">
                    <w:t xml:space="preserve">Center of a circle </w:t>
                  </w:r>
                </w:p>
                <w:p w:rsidR="00DD0BF0" w:rsidRPr="00DD0BF0" w:rsidRDefault="00DD0BF0">
                  <w:pPr>
                    <w:pStyle w:val="Default"/>
                  </w:pPr>
                  <w:r w:rsidRPr="00DD0BF0">
                    <w:t xml:space="preserve">Radius </w:t>
                  </w:r>
                </w:p>
                <w:p w:rsidR="00DD0BF0" w:rsidRDefault="00DD0BF0">
                  <w:pPr>
                    <w:pStyle w:val="Default"/>
                    <w:rPr>
                      <w:sz w:val="23"/>
                      <w:szCs w:val="23"/>
                    </w:rPr>
                  </w:pPr>
                  <w:r w:rsidRPr="00DD0BF0">
                    <w:t>Diameter</w:t>
                  </w:r>
                  <w:r>
                    <w:rPr>
                      <w:sz w:val="23"/>
                      <w:szCs w:val="23"/>
                    </w:rPr>
                    <w:t xml:space="preserve"> </w:t>
                  </w:r>
                </w:p>
                <w:p w:rsidR="00DD0BF0" w:rsidRDefault="00DD0BF0">
                  <w:pPr>
                    <w:pStyle w:val="Default"/>
                    <w:rPr>
                      <w:sz w:val="23"/>
                      <w:szCs w:val="23"/>
                    </w:rPr>
                  </w:pPr>
                  <w:r>
                    <w:rPr>
                      <w:sz w:val="23"/>
                      <w:szCs w:val="23"/>
                    </w:rPr>
                    <w:t>Arc</w:t>
                  </w:r>
                </w:p>
                <w:p w:rsidR="00DD0BF0" w:rsidRDefault="00DD0BF0">
                  <w:pPr>
                    <w:pStyle w:val="Default"/>
                    <w:rPr>
                      <w:sz w:val="23"/>
                      <w:szCs w:val="23"/>
                    </w:rPr>
                  </w:pPr>
                  <w:r>
                    <w:rPr>
                      <w:sz w:val="23"/>
                      <w:szCs w:val="23"/>
                    </w:rPr>
                    <w:t>Fraction</w:t>
                  </w:r>
                </w:p>
              </w:tc>
            </w:tr>
          </w:tbl>
          <w:p w:rsidR="00806BA5" w:rsidRPr="00E376E0" w:rsidRDefault="00806BA5" w:rsidP="006A0C4F">
            <w:pPr>
              <w:rPr>
                <w:rFonts w:asciiTheme="minorHAnsi" w:hAnsiTheme="minorHAnsi"/>
              </w:rPr>
            </w:pPr>
          </w:p>
        </w:tc>
      </w:tr>
      <w:tr w:rsidR="00E97C88" w:rsidTr="00E97C88">
        <w:tc>
          <w:tcPr>
            <w:tcW w:w="9576" w:type="dxa"/>
          </w:tcPr>
          <w:p w:rsidR="00E97C88" w:rsidRPr="00FE5147" w:rsidRDefault="00E97C88" w:rsidP="00E97C88">
            <w:pPr>
              <w:rPr>
                <w:rFonts w:asciiTheme="minorHAnsi" w:hAnsiTheme="minorHAnsi"/>
                <w:u w:val="single"/>
              </w:rPr>
            </w:pPr>
            <w:r w:rsidRPr="00FE5147">
              <w:rPr>
                <w:rFonts w:asciiTheme="minorHAnsi" w:hAnsiTheme="minorHAnsi"/>
                <w:b/>
                <w:u w:val="single"/>
              </w:rPr>
              <w:lastRenderedPageBreak/>
              <w:t>Essential Question</w:t>
            </w:r>
            <w:r w:rsidRPr="00FE5147">
              <w:rPr>
                <w:rFonts w:asciiTheme="minorHAnsi" w:hAnsiTheme="minorHAnsi"/>
                <w:u w:val="single"/>
              </w:rPr>
              <w:t xml:space="preserve">: </w:t>
            </w:r>
          </w:p>
          <w:p w:rsidR="00727ECF" w:rsidRDefault="00727ECF" w:rsidP="006A0C4F">
            <w:pPr>
              <w:rPr>
                <w:rFonts w:asciiTheme="minorHAnsi" w:hAnsiTheme="minorHAnsi"/>
                <w:szCs w:val="28"/>
              </w:rPr>
            </w:pPr>
          </w:p>
          <w:p w:rsidR="00806BA5" w:rsidRDefault="00415FC4" w:rsidP="006A0C4F">
            <w:pPr>
              <w:rPr>
                <w:rFonts w:asciiTheme="minorHAnsi" w:hAnsiTheme="minorHAnsi"/>
                <w:szCs w:val="28"/>
              </w:rPr>
            </w:pPr>
            <w:r>
              <w:rPr>
                <w:rFonts w:asciiTheme="minorHAnsi" w:hAnsiTheme="minorHAnsi"/>
                <w:szCs w:val="28"/>
              </w:rPr>
              <w:t>What is an angle and how can we measure angles?</w:t>
            </w:r>
          </w:p>
          <w:p w:rsidR="00415FC4" w:rsidRDefault="00415FC4" w:rsidP="006A0C4F">
            <w:pPr>
              <w:rPr>
                <w:rFonts w:asciiTheme="minorHAnsi" w:hAnsiTheme="minorHAnsi"/>
                <w:szCs w:val="28"/>
              </w:rPr>
            </w:pPr>
            <w:r>
              <w:rPr>
                <w:rFonts w:asciiTheme="minorHAnsi" w:hAnsiTheme="minorHAnsi"/>
                <w:szCs w:val="28"/>
              </w:rPr>
              <w:t>How are a circle and an angle related?</w:t>
            </w:r>
          </w:p>
          <w:p w:rsidR="00415FC4" w:rsidRDefault="00415FC4" w:rsidP="006A0C4F">
            <w:pPr>
              <w:rPr>
                <w:rFonts w:asciiTheme="minorHAnsi" w:hAnsiTheme="minorHAnsi"/>
                <w:szCs w:val="28"/>
              </w:rPr>
            </w:pPr>
            <w:r>
              <w:rPr>
                <w:rFonts w:asciiTheme="minorHAnsi" w:hAnsiTheme="minorHAnsi"/>
                <w:szCs w:val="28"/>
              </w:rPr>
              <w:t>How do we measure angles using a protractor?</w:t>
            </w:r>
          </w:p>
          <w:p w:rsidR="00806BA5" w:rsidRDefault="00806BA5" w:rsidP="006A0C4F">
            <w:pPr>
              <w:rPr>
                <w:rFonts w:asciiTheme="minorHAnsi" w:hAnsiTheme="minorHAnsi"/>
                <w:szCs w:val="28"/>
              </w:rPr>
            </w:pPr>
          </w:p>
          <w:p w:rsidR="00806BA5" w:rsidRDefault="00806BA5" w:rsidP="006A0C4F">
            <w:pPr>
              <w:rPr>
                <w:rFonts w:asciiTheme="minorHAnsi" w:hAnsiTheme="minorHAnsi"/>
                <w:szCs w:val="28"/>
              </w:rPr>
            </w:pPr>
          </w:p>
        </w:tc>
      </w:tr>
      <w:tr w:rsidR="00E97C88" w:rsidTr="00E97C88">
        <w:tc>
          <w:tcPr>
            <w:tcW w:w="9576" w:type="dxa"/>
          </w:tcPr>
          <w:p w:rsidR="00222B9E" w:rsidRPr="00222B9E" w:rsidRDefault="00E97C88" w:rsidP="00415FC4">
            <w:pPr>
              <w:rPr>
                <w:rFonts w:asciiTheme="minorHAnsi" w:hAnsiTheme="minorHAnsi"/>
              </w:rPr>
            </w:pPr>
            <w:r w:rsidRPr="00FE5147">
              <w:rPr>
                <w:rFonts w:asciiTheme="minorHAnsi" w:hAnsiTheme="minorHAnsi"/>
                <w:b/>
                <w:u w:val="single"/>
              </w:rPr>
              <w:t>Activating Strategy:</w:t>
            </w:r>
            <w:r w:rsidR="00222B9E">
              <w:rPr>
                <w:rFonts w:asciiTheme="minorHAnsi" w:hAnsiTheme="minorHAnsi"/>
              </w:rPr>
              <w:t xml:space="preserve"> </w:t>
            </w:r>
          </w:p>
          <w:p w:rsidR="00727ECF" w:rsidRPr="00222B9E" w:rsidRDefault="00415FC4" w:rsidP="00415FC4">
            <w:pPr>
              <w:rPr>
                <w:rFonts w:asciiTheme="minorHAnsi" w:hAnsiTheme="minorHAnsi"/>
                <w:b/>
                <w:u w:val="single"/>
              </w:rPr>
            </w:pPr>
            <w:r>
              <w:rPr>
                <w:rFonts w:asciiTheme="minorHAnsi" w:hAnsiTheme="minorHAnsi"/>
              </w:rPr>
              <w:t>Read a book to introduce students to the concept of angles:</w:t>
            </w:r>
          </w:p>
          <w:p w:rsidR="00415FC4" w:rsidRDefault="00415FC4" w:rsidP="00415FC4">
            <w:pPr>
              <w:rPr>
                <w:rFonts w:asciiTheme="minorHAnsi" w:hAnsiTheme="minorHAnsi"/>
              </w:rPr>
            </w:pPr>
          </w:p>
          <w:p w:rsidR="00415FC4" w:rsidRPr="00415FC4" w:rsidRDefault="00415FC4" w:rsidP="00415FC4">
            <w:pPr>
              <w:rPr>
                <w:rFonts w:asciiTheme="minorHAnsi" w:hAnsiTheme="minorHAnsi"/>
              </w:rPr>
            </w:pPr>
            <w:r w:rsidRPr="00415FC4">
              <w:rPr>
                <w:rFonts w:asciiTheme="minorHAnsi" w:hAnsiTheme="minorHAnsi"/>
                <w:u w:val="single"/>
              </w:rPr>
              <w:t>Hamster Champs</w:t>
            </w:r>
            <w:r>
              <w:rPr>
                <w:rFonts w:asciiTheme="minorHAnsi" w:hAnsiTheme="minorHAnsi"/>
              </w:rPr>
              <w:t xml:space="preserve"> by Stuart Murphy</w:t>
            </w:r>
          </w:p>
          <w:p w:rsidR="00806BA5" w:rsidRDefault="00415FC4" w:rsidP="00415FC4">
            <w:pPr>
              <w:rPr>
                <w:rFonts w:asciiTheme="minorHAnsi" w:hAnsiTheme="minorHAnsi"/>
              </w:rPr>
            </w:pPr>
            <w:r>
              <w:rPr>
                <w:rFonts w:asciiTheme="minorHAnsi" w:hAnsiTheme="minorHAnsi"/>
              </w:rPr>
              <w:t xml:space="preserve">Daredevil hamsters use a protractor to measure angles to build a ramp that will keep them ahead of Hector the cat. </w:t>
            </w:r>
          </w:p>
          <w:p w:rsidR="00415FC4" w:rsidRDefault="00415FC4" w:rsidP="00415FC4">
            <w:pPr>
              <w:rPr>
                <w:rFonts w:asciiTheme="minorHAnsi" w:hAnsiTheme="minorHAnsi"/>
              </w:rPr>
            </w:pPr>
          </w:p>
          <w:p w:rsidR="00415FC4" w:rsidRPr="00415FC4" w:rsidRDefault="00415FC4" w:rsidP="00415FC4">
            <w:pPr>
              <w:rPr>
                <w:rFonts w:asciiTheme="minorHAnsi" w:hAnsiTheme="minorHAnsi"/>
              </w:rPr>
            </w:pPr>
            <w:r w:rsidRPr="00415FC4">
              <w:rPr>
                <w:rFonts w:asciiTheme="minorHAnsi" w:hAnsiTheme="minorHAnsi"/>
                <w:u w:val="single"/>
              </w:rPr>
              <w:t xml:space="preserve">Sir </w:t>
            </w:r>
            <w:proofErr w:type="spellStart"/>
            <w:r w:rsidRPr="00415FC4">
              <w:rPr>
                <w:rFonts w:asciiTheme="minorHAnsi" w:hAnsiTheme="minorHAnsi"/>
                <w:u w:val="single"/>
              </w:rPr>
              <w:t>Cumference</w:t>
            </w:r>
            <w:proofErr w:type="spellEnd"/>
            <w:r w:rsidRPr="00415FC4">
              <w:rPr>
                <w:rFonts w:asciiTheme="minorHAnsi" w:hAnsiTheme="minorHAnsi"/>
                <w:u w:val="single"/>
              </w:rPr>
              <w:t xml:space="preserve"> and the Great Knights of </w:t>
            </w:r>
            <w:proofErr w:type="spellStart"/>
            <w:r w:rsidRPr="00415FC4">
              <w:rPr>
                <w:rFonts w:asciiTheme="minorHAnsi" w:hAnsiTheme="minorHAnsi"/>
                <w:u w:val="single"/>
              </w:rPr>
              <w:t>Angleland</w:t>
            </w:r>
            <w:proofErr w:type="spellEnd"/>
            <w:r>
              <w:rPr>
                <w:rFonts w:asciiTheme="minorHAnsi" w:hAnsiTheme="minorHAnsi"/>
              </w:rPr>
              <w:t xml:space="preserve"> by Cindy </w:t>
            </w:r>
            <w:proofErr w:type="spellStart"/>
            <w:r>
              <w:rPr>
                <w:rFonts w:asciiTheme="minorHAnsi" w:hAnsiTheme="minorHAnsi"/>
              </w:rPr>
              <w:t>Neuschwander</w:t>
            </w:r>
            <w:proofErr w:type="spellEnd"/>
            <w:r>
              <w:rPr>
                <w:rFonts w:asciiTheme="minorHAnsi" w:hAnsiTheme="minorHAnsi"/>
              </w:rPr>
              <w:t xml:space="preserve"> </w:t>
            </w:r>
          </w:p>
          <w:p w:rsidR="00806BA5" w:rsidRPr="00415FC4" w:rsidRDefault="00415FC4" w:rsidP="00415FC4">
            <w:pPr>
              <w:rPr>
                <w:rFonts w:asciiTheme="minorHAnsi" w:hAnsiTheme="minorHAnsi"/>
              </w:rPr>
            </w:pPr>
            <w:r>
              <w:rPr>
                <w:rFonts w:asciiTheme="minorHAnsi" w:hAnsiTheme="minorHAnsi"/>
              </w:rPr>
              <w:t xml:space="preserve">Radius, son of Sir </w:t>
            </w:r>
            <w:proofErr w:type="spellStart"/>
            <w:r>
              <w:rPr>
                <w:rFonts w:asciiTheme="minorHAnsi" w:hAnsiTheme="minorHAnsi"/>
              </w:rPr>
              <w:t>Cumference</w:t>
            </w:r>
            <w:proofErr w:type="spellEnd"/>
            <w:r>
              <w:rPr>
                <w:rFonts w:asciiTheme="minorHAnsi" w:hAnsiTheme="minorHAnsi"/>
              </w:rPr>
              <w:t xml:space="preserve"> and Lady Di of </w:t>
            </w:r>
            <w:proofErr w:type="spellStart"/>
            <w:r>
              <w:rPr>
                <w:rFonts w:asciiTheme="minorHAnsi" w:hAnsiTheme="minorHAnsi"/>
              </w:rPr>
              <w:t>Ameter</w:t>
            </w:r>
            <w:proofErr w:type="spellEnd"/>
            <w:r>
              <w:rPr>
                <w:rFonts w:asciiTheme="minorHAnsi" w:hAnsiTheme="minorHAnsi"/>
              </w:rPr>
              <w:t>, uses a circular medallion, a protractor, to find his way while hunting for his missing king.</w:t>
            </w:r>
          </w:p>
          <w:p w:rsidR="00806BA5" w:rsidRDefault="00806BA5" w:rsidP="00E1410D">
            <w:pPr>
              <w:rPr>
                <w:rFonts w:asciiTheme="minorHAnsi" w:hAnsiTheme="minorHAnsi"/>
              </w:rPr>
            </w:pPr>
          </w:p>
          <w:p w:rsidR="0089264E" w:rsidRPr="00E1410D" w:rsidRDefault="0089264E" w:rsidP="00E1410D">
            <w:pPr>
              <w:rPr>
                <w:rFonts w:asciiTheme="minorHAnsi" w:hAnsiTheme="minorHAnsi"/>
              </w:rPr>
            </w:pPr>
            <w:r>
              <w:rPr>
                <w:rFonts w:asciiTheme="minorHAnsi" w:hAnsiTheme="minorHAnsi"/>
              </w:rPr>
              <w:t>*As you are reading aloud, students should be writing down any math vocabulary they hear in their math journals. You can have students draw a vertical line down a page in their notebook and label the two columns with “Math Words I Know” and “Math Words I Want to Know.”</w:t>
            </w:r>
            <w:r w:rsidR="00380BC1">
              <w:rPr>
                <w:rFonts w:asciiTheme="minorHAnsi" w:hAnsiTheme="minorHAnsi"/>
              </w:rPr>
              <w:t xml:space="preserve"> After you finish the book, allow students to share the words they found. Have a conversation about the words</w:t>
            </w:r>
            <w:r w:rsidR="000324A2">
              <w:rPr>
                <w:rFonts w:asciiTheme="minorHAnsi" w:hAnsiTheme="minorHAnsi"/>
              </w:rPr>
              <w:t xml:space="preserve"> they found</w:t>
            </w:r>
            <w:r w:rsidR="00380BC1">
              <w:rPr>
                <w:rFonts w:asciiTheme="minorHAnsi" w:hAnsiTheme="minorHAnsi"/>
              </w:rPr>
              <w:t xml:space="preserve"> to review words students know and preview upcoming vocabulary.</w:t>
            </w:r>
          </w:p>
          <w:p w:rsidR="00806BA5" w:rsidRDefault="00806BA5" w:rsidP="008B5AD5">
            <w:pPr>
              <w:pStyle w:val="ListParagraph"/>
              <w:rPr>
                <w:rFonts w:asciiTheme="minorHAnsi" w:hAnsiTheme="minorHAnsi"/>
                <w:szCs w:val="28"/>
              </w:rPr>
            </w:pPr>
          </w:p>
          <w:p w:rsidR="00E41D9F" w:rsidRDefault="00E41D9F" w:rsidP="008B5AD5">
            <w:pPr>
              <w:pStyle w:val="ListParagraph"/>
              <w:rPr>
                <w:rFonts w:asciiTheme="minorHAnsi" w:hAnsiTheme="minorHAnsi"/>
                <w:szCs w:val="28"/>
              </w:rPr>
            </w:pPr>
          </w:p>
          <w:p w:rsidR="00E41D9F" w:rsidRDefault="00E41D9F"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Default="00436F83" w:rsidP="00436F83">
            <w:pPr>
              <w:rPr>
                <w:rFonts w:asciiTheme="minorHAnsi" w:hAnsiTheme="minorHAnsi"/>
                <w:szCs w:val="28"/>
              </w:rPr>
            </w:pPr>
          </w:p>
          <w:p w:rsidR="00436F83" w:rsidRPr="00436F83" w:rsidRDefault="00436F83" w:rsidP="00436F83">
            <w:pPr>
              <w:rPr>
                <w:rFonts w:asciiTheme="minorHAnsi" w:hAnsiTheme="minorHAnsi"/>
                <w:szCs w:val="28"/>
              </w:rPr>
            </w:pPr>
          </w:p>
          <w:p w:rsidR="00E41D9F" w:rsidRDefault="00E41D9F" w:rsidP="008B5AD5">
            <w:pPr>
              <w:pStyle w:val="ListParagraph"/>
              <w:rPr>
                <w:rFonts w:asciiTheme="minorHAnsi" w:hAnsiTheme="minorHAnsi"/>
                <w:szCs w:val="28"/>
              </w:rPr>
            </w:pPr>
          </w:p>
        </w:tc>
      </w:tr>
      <w:tr w:rsidR="00E97C88" w:rsidTr="00E97C88">
        <w:tc>
          <w:tcPr>
            <w:tcW w:w="9576" w:type="dxa"/>
          </w:tcPr>
          <w:p w:rsidR="00E41D9F" w:rsidRDefault="00E41D9F" w:rsidP="006A0C4F">
            <w:pPr>
              <w:rPr>
                <w:rFonts w:asciiTheme="minorHAnsi" w:hAnsiTheme="minorHAnsi"/>
                <w:b/>
                <w:u w:val="single"/>
              </w:rPr>
            </w:pPr>
          </w:p>
          <w:p w:rsidR="00E97C88" w:rsidRPr="00222B9E" w:rsidRDefault="00E97C88" w:rsidP="006A0C4F">
            <w:pPr>
              <w:rPr>
                <w:rFonts w:asciiTheme="minorHAnsi" w:hAnsiTheme="minorHAnsi"/>
              </w:rPr>
            </w:pPr>
            <w:r w:rsidRPr="00FE5147">
              <w:rPr>
                <w:rFonts w:asciiTheme="minorHAnsi" w:hAnsiTheme="minorHAnsi"/>
                <w:b/>
                <w:u w:val="single"/>
              </w:rPr>
              <w:t>Instructional Activity</w:t>
            </w:r>
            <w:r w:rsidRPr="00FE5147">
              <w:rPr>
                <w:rFonts w:asciiTheme="minorHAnsi" w:hAnsiTheme="minorHAnsi"/>
                <w:u w:val="single"/>
              </w:rPr>
              <w:t>:</w:t>
            </w:r>
            <w:r w:rsidR="00222B9E">
              <w:rPr>
                <w:rFonts w:asciiTheme="minorHAnsi" w:hAnsiTheme="minorHAnsi"/>
              </w:rPr>
              <w:t xml:space="preserve"> (these tasks can be </w:t>
            </w:r>
            <w:r w:rsidR="00145976">
              <w:rPr>
                <w:rFonts w:asciiTheme="minorHAnsi" w:hAnsiTheme="minorHAnsi"/>
              </w:rPr>
              <w:t>impleme</w:t>
            </w:r>
            <w:r w:rsidR="00222B9E">
              <w:rPr>
                <w:rFonts w:asciiTheme="minorHAnsi" w:hAnsiTheme="minorHAnsi"/>
              </w:rPr>
              <w:t>nted over the course of several days)</w:t>
            </w:r>
          </w:p>
          <w:p w:rsidR="00806BA5" w:rsidRDefault="00222B9E" w:rsidP="00415FC4">
            <w:pPr>
              <w:rPr>
                <w:rFonts w:asciiTheme="minorHAnsi" w:hAnsiTheme="minorHAnsi"/>
                <w:b/>
              </w:rPr>
            </w:pPr>
            <w:r>
              <w:rPr>
                <w:rFonts w:asciiTheme="minorHAnsi" w:hAnsiTheme="minorHAnsi"/>
              </w:rPr>
              <w:t xml:space="preserve">1. </w:t>
            </w:r>
            <w:r w:rsidR="00405315" w:rsidRPr="00405315">
              <w:rPr>
                <w:rFonts w:asciiTheme="minorHAnsi" w:hAnsiTheme="minorHAnsi"/>
                <w:b/>
              </w:rPr>
              <w:t>Exploring Angles Around the Room</w:t>
            </w:r>
          </w:p>
          <w:p w:rsidR="00E41D9F" w:rsidRPr="00E41D9F" w:rsidRDefault="00E41D9F" w:rsidP="00E41D9F">
            <w:pPr>
              <w:autoSpaceDE w:val="0"/>
              <w:autoSpaceDN w:val="0"/>
              <w:adjustRightInd w:val="0"/>
              <w:rPr>
                <w:rFonts w:ascii="Arial" w:hAnsi="Arial" w:cs="Arial"/>
                <w:color w:val="000000"/>
              </w:rPr>
            </w:pPr>
          </w:p>
          <w:tbl>
            <w:tblPr>
              <w:tblW w:w="0" w:type="auto"/>
              <w:tblBorders>
                <w:top w:val="nil"/>
                <w:left w:val="nil"/>
                <w:bottom w:val="nil"/>
                <w:right w:val="nil"/>
              </w:tblBorders>
              <w:tblLook w:val="0000"/>
            </w:tblPr>
            <w:tblGrid>
              <w:gridCol w:w="9360"/>
            </w:tblGrid>
            <w:tr w:rsidR="00E41D9F" w:rsidRPr="00E41D9F">
              <w:tblPrEx>
                <w:tblCellMar>
                  <w:top w:w="0" w:type="dxa"/>
                  <w:bottom w:w="0" w:type="dxa"/>
                </w:tblCellMar>
              </w:tblPrEx>
              <w:trPr>
                <w:trHeight w:val="4931"/>
              </w:trPr>
              <w:tc>
                <w:tcPr>
                  <w:tcW w:w="0" w:type="auto"/>
                </w:tcPr>
                <w:p w:rsidR="00E41D9F" w:rsidRPr="00F750DA" w:rsidRDefault="00E41D9F" w:rsidP="00E41D9F">
                  <w:pPr>
                    <w:autoSpaceDE w:val="0"/>
                    <w:autoSpaceDN w:val="0"/>
                    <w:adjustRightInd w:val="0"/>
                    <w:rPr>
                      <w:rFonts w:asciiTheme="minorHAnsi" w:hAnsiTheme="minorHAnsi" w:cs="Arial"/>
                      <w:color w:val="000000"/>
                    </w:rPr>
                  </w:pPr>
                  <w:r w:rsidRPr="00F750DA">
                    <w:rPr>
                      <w:rFonts w:asciiTheme="minorHAnsi" w:hAnsiTheme="minorHAnsi" w:cs="Arial"/>
                      <w:color w:val="000000"/>
                    </w:rPr>
                    <w:t xml:space="preserve">Angles are geometric shapes composed of two rays that are infinite in length.  Review angles as acute (less than the measure of a right angle) and obtuse (greater than the measure of a right angle). Have students draw representations of each type of angle in their math journal. </w:t>
                  </w:r>
                </w:p>
                <w:p w:rsidR="00E41D9F" w:rsidRPr="00F750DA" w:rsidRDefault="00E41D9F" w:rsidP="00E41D9F">
                  <w:pPr>
                    <w:autoSpaceDE w:val="0"/>
                    <w:autoSpaceDN w:val="0"/>
                    <w:adjustRightInd w:val="0"/>
                    <w:rPr>
                      <w:rFonts w:asciiTheme="minorHAnsi" w:hAnsiTheme="minorHAnsi" w:cs="Arial"/>
                      <w:color w:val="000000"/>
                    </w:rPr>
                  </w:pPr>
                </w:p>
                <w:p w:rsidR="00F750DA" w:rsidRPr="00F750DA" w:rsidRDefault="00E41D9F" w:rsidP="00E41D9F">
                  <w:pPr>
                    <w:autoSpaceDE w:val="0"/>
                    <w:autoSpaceDN w:val="0"/>
                    <w:adjustRightInd w:val="0"/>
                    <w:rPr>
                      <w:rFonts w:asciiTheme="minorHAnsi" w:hAnsiTheme="minorHAnsi" w:cs="Arial"/>
                      <w:color w:val="000000"/>
                    </w:rPr>
                  </w:pPr>
                  <w:r w:rsidRPr="00F750DA">
                    <w:rPr>
                      <w:rFonts w:asciiTheme="minorHAnsi" w:hAnsiTheme="minorHAnsi" w:cs="Arial"/>
                      <w:color w:val="000000"/>
                    </w:rPr>
                    <w:t>Students can understand this concept by using an “Angle Explorer (two strips of cardboard attached with a brass fastener).</w:t>
                  </w:r>
                  <w:r w:rsidR="00F750DA" w:rsidRPr="00F750DA">
                    <w:rPr>
                      <w:rFonts w:asciiTheme="minorHAnsi" w:hAnsiTheme="minorHAnsi" w:cs="Arial"/>
                      <w:color w:val="000000"/>
                    </w:rPr>
                    <w:t xml:space="preserve"> Teachers can have these premade for the students</w:t>
                  </w:r>
                  <w:r w:rsidR="00A039C9">
                    <w:rPr>
                      <w:rFonts w:asciiTheme="minorHAnsi" w:hAnsiTheme="minorHAnsi" w:cs="Arial"/>
                      <w:color w:val="000000"/>
                    </w:rPr>
                    <w:t xml:space="preserve"> or students can assemble them</w:t>
                  </w:r>
                  <w:r w:rsidR="00F750DA" w:rsidRPr="00F750DA">
                    <w:rPr>
                      <w:rFonts w:asciiTheme="minorHAnsi" w:hAnsiTheme="minorHAnsi" w:cs="Arial"/>
                      <w:color w:val="000000"/>
                    </w:rPr>
                    <w:t>.</w:t>
                  </w:r>
                  <w:r w:rsidR="00A039C9">
                    <w:rPr>
                      <w:rFonts w:asciiTheme="minorHAnsi" w:hAnsiTheme="minorHAnsi" w:cs="Arial"/>
                      <w:color w:val="000000"/>
                    </w:rPr>
                    <w:t xml:space="preserve"> Simply connect</w:t>
                  </w:r>
                  <w:r w:rsidR="00F750DA" w:rsidRPr="00F750DA">
                    <w:rPr>
                      <w:rFonts w:asciiTheme="minorHAnsi" w:hAnsiTheme="minorHAnsi" w:cs="Arial"/>
                      <w:color w:val="000000"/>
                    </w:rPr>
                    <w:t xml:space="preserve"> two 5 inch strips of cardstock or </w:t>
                  </w:r>
                  <w:proofErr w:type="spellStart"/>
                  <w:r w:rsidR="00F750DA" w:rsidRPr="00F750DA">
                    <w:rPr>
                      <w:rFonts w:asciiTheme="minorHAnsi" w:hAnsiTheme="minorHAnsi" w:cs="Arial"/>
                      <w:color w:val="000000"/>
                    </w:rPr>
                    <w:t>tagboard</w:t>
                  </w:r>
                  <w:proofErr w:type="spellEnd"/>
                  <w:r w:rsidR="00F750DA" w:rsidRPr="00F750DA">
                    <w:rPr>
                      <w:rFonts w:asciiTheme="minorHAnsi" w:hAnsiTheme="minorHAnsi" w:cs="Arial"/>
                      <w:color w:val="000000"/>
                    </w:rPr>
                    <w:t xml:space="preserve"> with a brad. See picture below.</w:t>
                  </w:r>
                </w:p>
                <w:p w:rsidR="00F750DA" w:rsidRPr="00F750DA" w:rsidRDefault="00F750DA" w:rsidP="00E41D9F">
                  <w:pPr>
                    <w:autoSpaceDE w:val="0"/>
                    <w:autoSpaceDN w:val="0"/>
                    <w:adjustRightInd w:val="0"/>
                    <w:rPr>
                      <w:rFonts w:asciiTheme="minorHAnsi" w:hAnsiTheme="minorHAnsi" w:cs="Arial"/>
                      <w:color w:val="000000"/>
                    </w:rPr>
                  </w:pPr>
                </w:p>
                <w:p w:rsidR="00E23D08" w:rsidRDefault="00E41D9F" w:rsidP="00F750DA">
                  <w:pPr>
                    <w:rPr>
                      <w:rFonts w:asciiTheme="minorHAnsi" w:hAnsiTheme="minorHAnsi"/>
                    </w:rPr>
                  </w:pPr>
                  <w:r w:rsidRPr="00F750DA">
                    <w:rPr>
                      <w:rFonts w:asciiTheme="minorHAnsi" w:hAnsiTheme="minorHAnsi" w:cs="Arial"/>
                      <w:color w:val="000000"/>
                    </w:rPr>
                    <w:t xml:space="preserve">They can use the angle explorer to get a feel of the relative size of angles as they rotate the cardboard strips around. Students can compare angles to determine whether an angle is acute or obtuse. This will allow them to have a benchmark reference for what an angle measure should be when using a tool such as a protractor or an angle ruler. </w:t>
                  </w:r>
                  <w:r w:rsidR="00F750DA" w:rsidRPr="00F750DA">
                    <w:rPr>
                      <w:rFonts w:asciiTheme="minorHAnsi" w:hAnsiTheme="minorHAnsi"/>
                    </w:rPr>
                    <w:t xml:space="preserve">Provide students with the already prepared “Angle Explorers.” Using their prior knowledge, students can search the room for angles. </w:t>
                  </w:r>
                  <w:r w:rsidR="00E901E9">
                    <w:rPr>
                      <w:rFonts w:asciiTheme="minorHAnsi" w:hAnsiTheme="minorHAnsi"/>
                    </w:rPr>
                    <w:t xml:space="preserve">The teacher can designate certain items in the room for students to explore with their angle explorer. </w:t>
                  </w:r>
                  <w:r w:rsidR="00F750DA" w:rsidRPr="00F750DA">
                    <w:rPr>
                      <w:rFonts w:asciiTheme="minorHAnsi" w:hAnsiTheme="minorHAnsi"/>
                    </w:rPr>
                    <w:t xml:space="preserve">They should record their findings in their math journals. </w:t>
                  </w:r>
                </w:p>
                <w:p w:rsidR="00E23D08" w:rsidRDefault="00E23D08" w:rsidP="00F750DA">
                  <w:pPr>
                    <w:rPr>
                      <w:rFonts w:asciiTheme="minorHAnsi" w:hAnsiTheme="minorHAnsi"/>
                    </w:rPr>
                  </w:pPr>
                </w:p>
                <w:p w:rsidR="00F750DA" w:rsidRDefault="00E901E9" w:rsidP="00F750DA">
                  <w:pPr>
                    <w:rPr>
                      <w:rFonts w:asciiTheme="minorHAnsi" w:hAnsiTheme="minorHAnsi"/>
                    </w:rPr>
                  </w:pPr>
                  <w:r>
                    <w:rPr>
                      <w:rFonts w:asciiTheme="minorHAnsi" w:hAnsiTheme="minorHAnsi"/>
                    </w:rPr>
                    <w:t>Then, have them respond in their journal to the following questions:</w:t>
                  </w:r>
                </w:p>
                <w:p w:rsidR="00E901E9" w:rsidRDefault="00E901E9" w:rsidP="00F750DA">
                  <w:pPr>
                    <w:rPr>
                      <w:rFonts w:asciiTheme="minorHAnsi" w:hAnsiTheme="minorHAnsi"/>
                    </w:rPr>
                  </w:pPr>
                  <w:r>
                    <w:rPr>
                      <w:rFonts w:asciiTheme="minorHAnsi" w:hAnsiTheme="minorHAnsi"/>
                    </w:rPr>
                    <w:t>1. What did you notice about each angle?</w:t>
                  </w:r>
                </w:p>
                <w:p w:rsidR="00E901E9" w:rsidRDefault="00E901E9" w:rsidP="00F750DA">
                  <w:pPr>
                    <w:rPr>
                      <w:rFonts w:asciiTheme="minorHAnsi" w:hAnsiTheme="minorHAnsi"/>
                    </w:rPr>
                  </w:pPr>
                  <w:r>
                    <w:rPr>
                      <w:rFonts w:asciiTheme="minorHAnsi" w:hAnsiTheme="minorHAnsi"/>
                    </w:rPr>
                    <w:t>2. What mathematical connections did you make?</w:t>
                  </w:r>
                </w:p>
                <w:p w:rsidR="00E901E9" w:rsidRDefault="00E23D08" w:rsidP="00F750DA">
                  <w:pPr>
                    <w:rPr>
                      <w:rFonts w:asciiTheme="minorHAnsi" w:hAnsiTheme="minorHAnsi"/>
                    </w:rPr>
                  </w:pPr>
                  <w:r>
                    <w:rPr>
                      <w:rFonts w:asciiTheme="minorHAnsi" w:hAnsiTheme="minorHAnsi"/>
                    </w:rPr>
                    <w:t xml:space="preserve">3. Can you draw a model to represent what you saw? </w:t>
                  </w:r>
                </w:p>
                <w:p w:rsidR="00E23D08" w:rsidRDefault="00E23D08" w:rsidP="00F750DA">
                  <w:pPr>
                    <w:rPr>
                      <w:rFonts w:asciiTheme="minorHAnsi" w:hAnsiTheme="minorHAnsi"/>
                    </w:rPr>
                  </w:pPr>
                  <w:r>
                    <w:rPr>
                      <w:rFonts w:asciiTheme="minorHAnsi" w:hAnsiTheme="minorHAnsi"/>
                    </w:rPr>
                    <w:t xml:space="preserve">4. What do you understand now that you didn’t before? </w:t>
                  </w:r>
                </w:p>
                <w:p w:rsidR="00E23D08" w:rsidRPr="00F750DA" w:rsidRDefault="00E23D08" w:rsidP="00F750DA">
                  <w:pPr>
                    <w:rPr>
                      <w:rFonts w:asciiTheme="minorHAnsi" w:hAnsiTheme="minorHAnsi"/>
                    </w:rPr>
                  </w:pPr>
                  <w:r>
                    <w:rPr>
                      <w:rFonts w:asciiTheme="minorHAnsi" w:hAnsiTheme="minorHAnsi"/>
                    </w:rPr>
                    <w:t>5. Is there anything that you don’t understand?</w:t>
                  </w:r>
                </w:p>
                <w:p w:rsidR="00E41D9F" w:rsidRDefault="00E41D9F" w:rsidP="00E41D9F">
                  <w:pPr>
                    <w:autoSpaceDE w:val="0"/>
                    <w:autoSpaceDN w:val="0"/>
                    <w:adjustRightInd w:val="0"/>
                    <w:rPr>
                      <w:rFonts w:ascii="Arial" w:hAnsi="Arial" w:cs="Arial"/>
                      <w:color w:val="000000"/>
                      <w:sz w:val="20"/>
                      <w:szCs w:val="20"/>
                    </w:rPr>
                  </w:pPr>
                </w:p>
                <w:p w:rsidR="00F750DA" w:rsidRDefault="00F750DA" w:rsidP="00E41D9F">
                  <w:pPr>
                    <w:autoSpaceDE w:val="0"/>
                    <w:autoSpaceDN w:val="0"/>
                    <w:adjustRightInd w:val="0"/>
                    <w:rPr>
                      <w:rFonts w:ascii="Arial" w:hAnsi="Arial" w:cs="Arial"/>
                      <w:color w:val="000000"/>
                      <w:sz w:val="20"/>
                      <w:szCs w:val="20"/>
                    </w:rPr>
                  </w:pPr>
                </w:p>
                <w:p w:rsidR="00F750DA" w:rsidRDefault="00F750DA" w:rsidP="00E41D9F">
                  <w:pPr>
                    <w:autoSpaceDE w:val="0"/>
                    <w:autoSpaceDN w:val="0"/>
                    <w:adjustRightInd w:val="0"/>
                    <w:rPr>
                      <w:rFonts w:ascii="Arial" w:hAnsi="Arial" w:cs="Arial"/>
                      <w:color w:val="000000"/>
                      <w:sz w:val="20"/>
                      <w:szCs w:val="20"/>
                    </w:rPr>
                  </w:pPr>
                </w:p>
                <w:p w:rsidR="00F750DA" w:rsidRPr="00E41D9F" w:rsidRDefault="00F750DA" w:rsidP="00E41D9F">
                  <w:pPr>
                    <w:autoSpaceDE w:val="0"/>
                    <w:autoSpaceDN w:val="0"/>
                    <w:adjustRightInd w:val="0"/>
                    <w:rPr>
                      <w:rFonts w:ascii="Arial" w:hAnsi="Arial" w:cs="Arial"/>
                      <w:color w:val="000000"/>
                      <w:sz w:val="20"/>
                      <w:szCs w:val="20"/>
                    </w:rPr>
                  </w:pPr>
                  <w:r>
                    <w:rPr>
                      <w:rFonts w:ascii="Arial" w:hAnsi="Arial" w:cs="Arial"/>
                      <w:noProof/>
                      <w:color w:val="000000"/>
                      <w:sz w:val="20"/>
                      <w:szCs w:val="20"/>
                    </w:rPr>
                    <w:drawing>
                      <wp:inline distT="0" distB="0" distL="0" distR="0">
                        <wp:extent cx="1895475" cy="942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95475" cy="942975"/>
                                </a:xfrm>
                                <a:prstGeom prst="rect">
                                  <a:avLst/>
                                </a:prstGeom>
                                <a:noFill/>
                                <a:ln w="9525">
                                  <a:noFill/>
                                  <a:miter lim="800000"/>
                                  <a:headEnd/>
                                  <a:tailEnd/>
                                </a:ln>
                              </pic:spPr>
                            </pic:pic>
                          </a:graphicData>
                        </a:graphic>
                      </wp:inline>
                    </w:drawing>
                  </w:r>
                </w:p>
              </w:tc>
            </w:tr>
          </w:tbl>
          <w:p w:rsidR="00F10CF7" w:rsidRDefault="00F10CF7" w:rsidP="00415FC4">
            <w:pPr>
              <w:rPr>
                <w:rFonts w:asciiTheme="minorHAnsi" w:hAnsiTheme="minorHAnsi"/>
              </w:rPr>
            </w:pPr>
          </w:p>
          <w:p w:rsidR="00806BA5" w:rsidRDefault="000A69A1" w:rsidP="00E23D08">
            <w:pPr>
              <w:rPr>
                <w:rFonts w:asciiTheme="minorHAnsi" w:hAnsiTheme="minorHAnsi"/>
                <w:b/>
              </w:rPr>
            </w:pPr>
            <w:r>
              <w:rPr>
                <w:rFonts w:asciiTheme="minorHAnsi" w:hAnsiTheme="minorHAnsi"/>
              </w:rPr>
              <w:t xml:space="preserve">2. </w:t>
            </w:r>
            <w:r w:rsidRPr="000A69A1">
              <w:rPr>
                <w:rFonts w:asciiTheme="minorHAnsi" w:hAnsiTheme="minorHAnsi"/>
                <w:b/>
              </w:rPr>
              <w:t>Vocabulary</w:t>
            </w:r>
          </w:p>
          <w:p w:rsidR="000A69A1" w:rsidRDefault="000A69A1" w:rsidP="00E23D08">
            <w:pPr>
              <w:rPr>
                <w:rFonts w:asciiTheme="minorHAnsi" w:hAnsiTheme="minorHAnsi"/>
                <w:b/>
              </w:rPr>
            </w:pPr>
          </w:p>
          <w:p w:rsidR="000A69A1" w:rsidRDefault="000A69A1" w:rsidP="00E23D08">
            <w:pPr>
              <w:rPr>
                <w:rFonts w:asciiTheme="minorHAnsi" w:hAnsiTheme="minorHAnsi"/>
              </w:rPr>
            </w:pPr>
            <w:r>
              <w:rPr>
                <w:rFonts w:asciiTheme="minorHAnsi" w:hAnsiTheme="minorHAnsi"/>
              </w:rPr>
              <w:t xml:space="preserve">Students should add new vocabulary words to their math journal. The teacher will guide the students in recording the new vocabulary and a visual representation of the words. Refer to this website for vocabulary links. Click on both links for </w:t>
            </w:r>
            <w:r w:rsidRPr="000A69A1">
              <w:rPr>
                <w:rFonts w:asciiTheme="minorHAnsi" w:hAnsiTheme="minorHAnsi"/>
                <w:b/>
              </w:rPr>
              <w:t>Vocabulary Cards 4</w:t>
            </w:r>
            <w:r w:rsidRPr="000A69A1">
              <w:rPr>
                <w:rFonts w:asciiTheme="minorHAnsi" w:hAnsiTheme="minorHAnsi"/>
                <w:b/>
                <w:vertAlign w:val="superscript"/>
              </w:rPr>
              <w:t>th</w:t>
            </w:r>
            <w:r w:rsidRPr="000A69A1">
              <w:rPr>
                <w:rFonts w:asciiTheme="minorHAnsi" w:hAnsiTheme="minorHAnsi"/>
                <w:b/>
              </w:rPr>
              <w:t xml:space="preserve"> Grade</w:t>
            </w:r>
            <w:r>
              <w:rPr>
                <w:rFonts w:asciiTheme="minorHAnsi" w:hAnsiTheme="minorHAnsi"/>
              </w:rPr>
              <w:t>.</w:t>
            </w:r>
          </w:p>
          <w:p w:rsidR="000A69A1" w:rsidRDefault="000A69A1" w:rsidP="00E23D08">
            <w:pPr>
              <w:rPr>
                <w:rFonts w:asciiTheme="minorHAnsi" w:hAnsiTheme="minorHAnsi"/>
              </w:rPr>
            </w:pPr>
          </w:p>
          <w:p w:rsidR="000A69A1" w:rsidRPr="000A69A1" w:rsidRDefault="000A69A1" w:rsidP="00E23D08">
            <w:pPr>
              <w:rPr>
                <w:rFonts w:asciiTheme="minorHAnsi" w:hAnsiTheme="minorHAnsi"/>
              </w:rPr>
            </w:pPr>
            <w:r w:rsidRPr="000A69A1">
              <w:rPr>
                <w:rFonts w:asciiTheme="minorHAnsi" w:hAnsiTheme="minorHAnsi"/>
              </w:rPr>
              <w:t>http://www.graniteschools.org/depart/teachinglearning/curriculuminstruction/math/Pages/MathematicsVocabulary.aspx</w:t>
            </w:r>
          </w:p>
          <w:p w:rsidR="00806BA5" w:rsidRDefault="00806BA5" w:rsidP="000D56EB">
            <w:pPr>
              <w:rPr>
                <w:rFonts w:asciiTheme="minorHAnsi" w:hAnsiTheme="minorHAnsi"/>
                <w:u w:val="single"/>
              </w:rPr>
            </w:pPr>
          </w:p>
          <w:p w:rsidR="000D56EB" w:rsidRPr="000D56EB" w:rsidRDefault="000D56EB" w:rsidP="000D56EB">
            <w:pPr>
              <w:rPr>
                <w:rFonts w:asciiTheme="minorHAnsi" w:hAnsiTheme="minorHAnsi"/>
              </w:rPr>
            </w:pPr>
            <w:r>
              <w:rPr>
                <w:rFonts w:asciiTheme="minorHAnsi" w:hAnsiTheme="minorHAnsi"/>
              </w:rPr>
              <w:t xml:space="preserve">3. </w:t>
            </w:r>
            <w:r w:rsidRPr="000D56EB">
              <w:rPr>
                <w:rFonts w:asciiTheme="minorHAnsi" w:hAnsiTheme="minorHAnsi"/>
                <w:b/>
              </w:rPr>
              <w:t>Paper Plate Protractor</w:t>
            </w:r>
          </w:p>
          <w:p w:rsidR="000D56EB" w:rsidRDefault="000D56EB" w:rsidP="000D56EB">
            <w:pPr>
              <w:pStyle w:val="Default"/>
            </w:pPr>
            <w:r>
              <w:t xml:space="preserve">Students will create a protractor using paper plates. </w:t>
            </w:r>
            <w:r w:rsidR="00A67FA5">
              <w:t>See directions below.</w:t>
            </w:r>
          </w:p>
          <w:p w:rsidR="00A67FA5" w:rsidRDefault="00A67FA5" w:rsidP="000D56EB">
            <w:pPr>
              <w:pStyle w:val="Default"/>
            </w:pPr>
          </w:p>
          <w:p w:rsidR="00A67FA5" w:rsidRDefault="00A67FA5" w:rsidP="000D56EB">
            <w:pPr>
              <w:pStyle w:val="Default"/>
            </w:pPr>
          </w:p>
          <w:tbl>
            <w:tblPr>
              <w:tblW w:w="0" w:type="auto"/>
              <w:tblBorders>
                <w:top w:val="nil"/>
                <w:left w:val="nil"/>
                <w:bottom w:val="nil"/>
                <w:right w:val="nil"/>
              </w:tblBorders>
              <w:tblLook w:val="0000"/>
            </w:tblPr>
            <w:tblGrid>
              <w:gridCol w:w="9360"/>
            </w:tblGrid>
            <w:tr w:rsidR="000D56EB">
              <w:tblPrEx>
                <w:tblCellMar>
                  <w:top w:w="0" w:type="dxa"/>
                  <w:bottom w:w="0" w:type="dxa"/>
                </w:tblCellMar>
              </w:tblPrEx>
              <w:trPr>
                <w:trHeight w:val="11123"/>
              </w:trPr>
              <w:tc>
                <w:tcPr>
                  <w:tcW w:w="0" w:type="auto"/>
                </w:tcPr>
                <w:p w:rsidR="000D56EB" w:rsidRDefault="000D56EB">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A67FA5" w:rsidRDefault="00A67FA5">
                  <w:pPr>
                    <w:pStyle w:val="Default"/>
                    <w:rPr>
                      <w:sz w:val="23"/>
                      <w:szCs w:val="23"/>
                    </w:rPr>
                  </w:pPr>
                </w:p>
                <w:p w:rsidR="004429A8" w:rsidRDefault="004429A8">
                  <w:pPr>
                    <w:pStyle w:val="Default"/>
                  </w:pPr>
                  <w:r>
                    <w:rPr>
                      <w:noProof/>
                    </w:rPr>
                    <w:drawing>
                      <wp:anchor distT="0" distB="0" distL="114300" distR="114300" simplePos="0" relativeHeight="251661824" behindDoc="1" locked="0" layoutInCell="1" allowOverlap="1">
                        <wp:simplePos x="0" y="0"/>
                        <wp:positionH relativeFrom="column">
                          <wp:posOffset>17145</wp:posOffset>
                        </wp:positionH>
                        <wp:positionV relativeFrom="paragraph">
                          <wp:posOffset>-2296160</wp:posOffset>
                        </wp:positionV>
                        <wp:extent cx="3080385" cy="2314575"/>
                        <wp:effectExtent l="19050" t="0" r="5715" b="0"/>
                        <wp:wrapTight wrapText="bothSides">
                          <wp:wrapPolygon edited="0">
                            <wp:start x="-134" y="0"/>
                            <wp:lineTo x="-134" y="21511"/>
                            <wp:lineTo x="21640" y="21511"/>
                            <wp:lineTo x="21640" y="0"/>
                            <wp:lineTo x="-134" y="0"/>
                          </wp:wrapPolygon>
                        </wp:wrapTight>
                        <wp:docPr id="2" name="Picture 1" descr="http___gcps4thgradecommoncoretraining.weebl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___gcps4thgradecommoncoretraining.weebly.bmp"/>
                                <pic:cNvPicPr/>
                              </pic:nvPicPr>
                              <pic:blipFill>
                                <a:blip r:embed="rId8" cstate="print"/>
                                <a:stretch>
                                  <a:fillRect/>
                                </a:stretch>
                              </pic:blipFill>
                              <pic:spPr>
                                <a:xfrm>
                                  <a:off x="0" y="0"/>
                                  <a:ext cx="3080385" cy="2314575"/>
                                </a:xfrm>
                                <a:prstGeom prst="rect">
                                  <a:avLst/>
                                </a:prstGeom>
                              </pic:spPr>
                            </pic:pic>
                          </a:graphicData>
                        </a:graphic>
                      </wp:anchor>
                    </w:drawing>
                  </w:r>
                </w:p>
                <w:p w:rsidR="004429A8" w:rsidRDefault="004429A8">
                  <w:pPr>
                    <w:pStyle w:val="Default"/>
                  </w:pPr>
                </w:p>
                <w:p w:rsidR="004429A8" w:rsidRDefault="004429A8">
                  <w:pPr>
                    <w:pStyle w:val="Default"/>
                  </w:pPr>
                </w:p>
                <w:p w:rsidR="004429A8" w:rsidRDefault="004429A8">
                  <w:pPr>
                    <w:pStyle w:val="Default"/>
                  </w:pPr>
                </w:p>
                <w:p w:rsidR="004429A8" w:rsidRDefault="004429A8">
                  <w:pPr>
                    <w:pStyle w:val="Default"/>
                  </w:pPr>
                </w:p>
                <w:p w:rsidR="004429A8" w:rsidRDefault="004429A8">
                  <w:pPr>
                    <w:pStyle w:val="Default"/>
                  </w:pPr>
                </w:p>
                <w:p w:rsidR="000D56EB" w:rsidRPr="004429A8" w:rsidRDefault="000D56EB">
                  <w:pPr>
                    <w:pStyle w:val="Default"/>
                  </w:pPr>
                  <w:r w:rsidRPr="004429A8">
                    <w:t xml:space="preserve">1) Glue the colored circle in the center of one of the plates. </w:t>
                  </w:r>
                </w:p>
                <w:p w:rsidR="000D56EB" w:rsidRPr="004429A8" w:rsidRDefault="000D56EB">
                  <w:pPr>
                    <w:pStyle w:val="Default"/>
                  </w:pPr>
                </w:p>
                <w:p w:rsidR="000D56EB" w:rsidRPr="004429A8" w:rsidRDefault="000D56EB">
                  <w:pPr>
                    <w:pStyle w:val="Default"/>
                  </w:pPr>
                  <w:r w:rsidRPr="004429A8">
                    <w:t xml:space="preserve">2) Use a ruler to find the center of the plate and mark it with a pencil. </w:t>
                  </w:r>
                </w:p>
                <w:p w:rsidR="000D56EB" w:rsidRPr="004429A8" w:rsidRDefault="000D56EB">
                  <w:pPr>
                    <w:pStyle w:val="Default"/>
                  </w:pPr>
                </w:p>
                <w:p w:rsidR="000D56EB" w:rsidRPr="004429A8" w:rsidRDefault="000D56EB">
                  <w:pPr>
                    <w:pStyle w:val="Default"/>
                  </w:pPr>
                  <w:r w:rsidRPr="004429A8">
                    <w:t xml:space="preserve">3) Stack the two plates together so that the thumbprints are nested on top of each other. </w:t>
                  </w:r>
                </w:p>
                <w:p w:rsidR="000D56EB" w:rsidRPr="004429A8" w:rsidRDefault="000D56EB">
                  <w:pPr>
                    <w:pStyle w:val="Default"/>
                  </w:pPr>
                </w:p>
                <w:p w:rsidR="000D56EB" w:rsidRPr="004429A8" w:rsidRDefault="000D56EB">
                  <w:pPr>
                    <w:pStyle w:val="Default"/>
                  </w:pPr>
                  <w:r w:rsidRPr="004429A8">
                    <w:t xml:space="preserve">4) Use scissors to make a cut on the edge of one thumbprint to the center of the circle. *It is important that the plates are aligned so that the cut is on the edge of the thumbprint and NOT inside the thumbprint. </w:t>
                  </w:r>
                </w:p>
                <w:p w:rsidR="000D56EB" w:rsidRPr="004429A8" w:rsidRDefault="000D56EB">
                  <w:pPr>
                    <w:pStyle w:val="Default"/>
                  </w:pPr>
                </w:p>
                <w:p w:rsidR="000D56EB" w:rsidRPr="004429A8" w:rsidRDefault="000D56EB">
                  <w:pPr>
                    <w:pStyle w:val="Default"/>
                  </w:pPr>
                  <w:r w:rsidRPr="004429A8">
                    <w:t xml:space="preserve">5) Separate the plates and number the thumbprints on the white plate starting with the thumbprint immediately to the right of the cut. Count by 10s from 10 to 360 going clockwise. </w:t>
                  </w:r>
                </w:p>
                <w:p w:rsidR="000D56EB" w:rsidRPr="004429A8" w:rsidRDefault="000D56EB">
                  <w:pPr>
                    <w:pStyle w:val="Default"/>
                  </w:pPr>
                </w:p>
                <w:p w:rsidR="000D56EB" w:rsidRDefault="000D56EB">
                  <w:pPr>
                    <w:pStyle w:val="Default"/>
                  </w:pPr>
                  <w:r w:rsidRPr="004429A8">
                    <w:t xml:space="preserve">6) Insert one plate through the other along the cut line. Angles are formed by the 2 cuts (rays) and the center of the circle. </w:t>
                  </w:r>
                </w:p>
                <w:p w:rsidR="008B7081" w:rsidRDefault="008B7081">
                  <w:pPr>
                    <w:pStyle w:val="Default"/>
                  </w:pPr>
                </w:p>
                <w:p w:rsidR="008B7081" w:rsidRDefault="008B7081" w:rsidP="008B7081">
                  <w:pPr>
                    <w:rPr>
                      <w:rFonts w:asciiTheme="minorHAnsi" w:hAnsiTheme="minorHAnsi"/>
                    </w:rPr>
                  </w:pPr>
                  <w:r>
                    <w:rPr>
                      <w:rFonts w:asciiTheme="minorHAnsi" w:hAnsiTheme="minorHAnsi"/>
                    </w:rPr>
                    <w:t xml:space="preserve">Discuss the definition of an arc in relationship to circles. Explain that an arc is a fractional part of a circle. For example, a 90 degree angle creates an arc that is one-fourth of the circle. </w:t>
                  </w:r>
                </w:p>
                <w:p w:rsidR="000D56EB" w:rsidRDefault="000D56EB">
                  <w:pPr>
                    <w:pStyle w:val="Default"/>
                  </w:pPr>
                </w:p>
                <w:p w:rsidR="004429A8" w:rsidRPr="004429A8" w:rsidRDefault="004429A8">
                  <w:pPr>
                    <w:pStyle w:val="Default"/>
                  </w:pPr>
                  <w:r>
                    <w:t xml:space="preserve">Now explore the protractors with the students by having them answer the questions below in their math journals. </w:t>
                  </w:r>
                </w:p>
                <w:p w:rsidR="000D56EB" w:rsidRDefault="000D56EB" w:rsidP="004429A8">
                  <w:pPr>
                    <w:pStyle w:val="Default"/>
                    <w:rPr>
                      <w:sz w:val="23"/>
                      <w:szCs w:val="23"/>
                    </w:rPr>
                  </w:pPr>
                </w:p>
                <w:p w:rsidR="004429A8" w:rsidRDefault="004429A8" w:rsidP="004429A8">
                  <w:pPr>
                    <w:pStyle w:val="Default"/>
                    <w:rPr>
                      <w:sz w:val="23"/>
                      <w:szCs w:val="23"/>
                    </w:rPr>
                  </w:pPr>
                </w:p>
              </w:tc>
            </w:tr>
          </w:tbl>
          <w:p w:rsidR="00806BA5" w:rsidRPr="000D56EB" w:rsidRDefault="00806BA5" w:rsidP="000D56EB">
            <w:pPr>
              <w:rPr>
                <w:rFonts w:asciiTheme="minorHAnsi" w:hAnsiTheme="minorHAnsi"/>
                <w:u w:val="single"/>
              </w:rPr>
            </w:pPr>
          </w:p>
          <w:p w:rsidR="00806BA5" w:rsidRPr="008B7081" w:rsidRDefault="004429A8" w:rsidP="008B7081">
            <w:pPr>
              <w:rPr>
                <w:rFonts w:asciiTheme="minorHAnsi" w:hAnsiTheme="minorHAnsi"/>
                <w:u w:val="single"/>
              </w:rPr>
            </w:pPr>
            <w:r>
              <w:rPr>
                <w:noProof/>
              </w:rPr>
              <w:lastRenderedPageBreak/>
              <w:drawing>
                <wp:anchor distT="0" distB="0" distL="114300" distR="114300" simplePos="0" relativeHeight="251662848" behindDoc="1" locked="0" layoutInCell="1" allowOverlap="1">
                  <wp:simplePos x="0" y="0"/>
                  <wp:positionH relativeFrom="column">
                    <wp:posOffset>-28575</wp:posOffset>
                  </wp:positionH>
                  <wp:positionV relativeFrom="paragraph">
                    <wp:posOffset>-606425</wp:posOffset>
                  </wp:positionV>
                  <wp:extent cx="5787390" cy="2466975"/>
                  <wp:effectExtent l="19050" t="0" r="3810" b="0"/>
                  <wp:wrapTight wrapText="bothSides">
                    <wp:wrapPolygon edited="0">
                      <wp:start x="-71" y="0"/>
                      <wp:lineTo x="-71" y="21517"/>
                      <wp:lineTo x="21614" y="21517"/>
                      <wp:lineTo x="21614" y="0"/>
                      <wp:lineTo x="-7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5787390" cy="2466975"/>
                          </a:xfrm>
                          <a:prstGeom prst="rect">
                            <a:avLst/>
                          </a:prstGeom>
                          <a:noFill/>
                          <a:ln w="9525">
                            <a:noFill/>
                            <a:miter lim="800000"/>
                            <a:headEnd/>
                            <a:tailEnd/>
                          </a:ln>
                        </pic:spPr>
                      </pic:pic>
                    </a:graphicData>
                  </a:graphic>
                </wp:anchor>
              </w:drawing>
            </w:r>
          </w:p>
          <w:p w:rsidR="001E46CA" w:rsidRPr="008B7081" w:rsidRDefault="00DB37D5" w:rsidP="001E46CA">
            <w:pPr>
              <w:pStyle w:val="ListParagraph"/>
              <w:numPr>
                <w:ilvl w:val="0"/>
                <w:numId w:val="38"/>
              </w:numPr>
              <w:rPr>
                <w:rFonts w:asciiTheme="minorHAnsi" w:hAnsiTheme="minorHAnsi"/>
                <w:b/>
                <w:u w:val="single"/>
              </w:rPr>
            </w:pPr>
            <w:r w:rsidRPr="008B7081">
              <w:rPr>
                <w:rFonts w:asciiTheme="minorHAnsi" w:hAnsiTheme="minorHAnsi"/>
                <w:b/>
              </w:rPr>
              <w:t>Expanding the experience</w:t>
            </w:r>
          </w:p>
          <w:p w:rsidR="00F430C9" w:rsidRPr="008B7081" w:rsidRDefault="00F430C9" w:rsidP="00F430C9">
            <w:pPr>
              <w:rPr>
                <w:rFonts w:asciiTheme="minorHAnsi" w:hAnsiTheme="minorHAnsi"/>
              </w:rPr>
            </w:pPr>
          </w:p>
          <w:p w:rsidR="00F430C9" w:rsidRDefault="000C0FA2" w:rsidP="00F430C9">
            <w:pPr>
              <w:rPr>
                <w:rFonts w:asciiTheme="minorHAnsi" w:hAnsiTheme="minorHAnsi"/>
              </w:rPr>
            </w:pPr>
            <w:r>
              <w:rPr>
                <w:rFonts w:asciiTheme="minorHAnsi" w:hAnsiTheme="minorHAnsi"/>
              </w:rPr>
              <w:t xml:space="preserve">Introduce students to using a real protractor. </w:t>
            </w:r>
            <w:r w:rsidR="004B0C9B">
              <w:rPr>
                <w:rFonts w:asciiTheme="minorHAnsi" w:hAnsiTheme="minorHAnsi"/>
              </w:rPr>
              <w:t>Students can measure angles online at:</w:t>
            </w:r>
          </w:p>
          <w:p w:rsidR="004B0C9B" w:rsidRDefault="004B0C9B" w:rsidP="00F430C9">
            <w:pPr>
              <w:rPr>
                <w:rFonts w:asciiTheme="minorHAnsi" w:hAnsiTheme="minorHAnsi"/>
              </w:rPr>
            </w:pPr>
            <w:hyperlink r:id="rId10" w:history="1">
              <w:r w:rsidRPr="00F61D12">
                <w:rPr>
                  <w:rStyle w:val="Hyperlink"/>
                  <w:rFonts w:asciiTheme="minorHAnsi" w:hAnsiTheme="minorHAnsi"/>
                </w:rPr>
                <w:t>http://www.amblesideprimary.com/ambleweb/mentalmaths/protractor.html</w:t>
              </w:r>
            </w:hyperlink>
          </w:p>
          <w:p w:rsidR="004B0C9B" w:rsidRDefault="004B0C9B" w:rsidP="00F430C9">
            <w:pPr>
              <w:rPr>
                <w:rFonts w:asciiTheme="minorHAnsi" w:hAnsiTheme="minorHAnsi"/>
              </w:rPr>
            </w:pPr>
          </w:p>
          <w:p w:rsidR="004B0C9B" w:rsidRPr="000C0FA2" w:rsidRDefault="004B0C9B" w:rsidP="00F430C9">
            <w:pPr>
              <w:rPr>
                <w:rFonts w:asciiTheme="minorHAnsi" w:hAnsiTheme="minorHAnsi"/>
              </w:rPr>
            </w:pPr>
          </w:p>
          <w:p w:rsidR="00F430C9" w:rsidRDefault="004B0C9B" w:rsidP="00F430C9">
            <w:pPr>
              <w:rPr>
                <w:rFonts w:asciiTheme="minorHAnsi" w:hAnsiTheme="minorHAnsi"/>
              </w:rPr>
            </w:pPr>
            <w:r>
              <w:rPr>
                <w:rFonts w:asciiTheme="minorHAnsi" w:hAnsiTheme="minorHAnsi"/>
              </w:rPr>
              <w:t>Students can identify types of angles by playing “What is my Name Worth?”</w:t>
            </w:r>
          </w:p>
          <w:p w:rsidR="004B0C9B" w:rsidRPr="004B0C9B" w:rsidRDefault="004B0C9B" w:rsidP="00F430C9">
            <w:pPr>
              <w:rPr>
                <w:rFonts w:asciiTheme="minorHAnsi" w:hAnsiTheme="minorHAnsi"/>
              </w:rPr>
            </w:pPr>
            <w:r>
              <w:rPr>
                <w:rFonts w:asciiTheme="minorHAnsi" w:hAnsiTheme="minorHAnsi"/>
              </w:rPr>
              <w:t>See attached file for game sheet.</w:t>
            </w:r>
          </w:p>
          <w:p w:rsidR="00F430C9" w:rsidRDefault="00F430C9" w:rsidP="00F430C9">
            <w:pPr>
              <w:rPr>
                <w:rFonts w:asciiTheme="minorHAnsi" w:hAnsiTheme="minorHAnsi"/>
                <w:u w:val="single"/>
              </w:rPr>
            </w:pPr>
          </w:p>
          <w:p w:rsidR="00F430C9" w:rsidRPr="00F430C9" w:rsidRDefault="00F430C9" w:rsidP="00F430C9">
            <w:pPr>
              <w:rPr>
                <w:rFonts w:asciiTheme="minorHAnsi" w:hAnsiTheme="minorHAnsi"/>
                <w:u w:val="single"/>
              </w:rPr>
            </w:pPr>
          </w:p>
          <w:p w:rsidR="001E46CA" w:rsidRPr="008B7081" w:rsidRDefault="00DB37D5" w:rsidP="001E46CA">
            <w:pPr>
              <w:pStyle w:val="ListParagraph"/>
              <w:numPr>
                <w:ilvl w:val="0"/>
                <w:numId w:val="38"/>
              </w:numPr>
              <w:rPr>
                <w:rFonts w:asciiTheme="minorHAnsi" w:hAnsiTheme="minorHAnsi"/>
                <w:b/>
                <w:u w:val="single"/>
              </w:rPr>
            </w:pPr>
            <w:r w:rsidRPr="008B7081">
              <w:rPr>
                <w:rFonts w:asciiTheme="minorHAnsi" w:hAnsiTheme="minorHAnsi"/>
                <w:b/>
              </w:rPr>
              <w:t>Extending the experience</w:t>
            </w:r>
          </w:p>
          <w:p w:rsidR="00CE6F1D" w:rsidRDefault="00CE6F1D" w:rsidP="000C0FA2">
            <w:pPr>
              <w:rPr>
                <w:rFonts w:asciiTheme="minorHAnsi" w:hAnsiTheme="minorHAnsi"/>
              </w:rPr>
            </w:pPr>
          </w:p>
          <w:p w:rsidR="000C0FA2" w:rsidRDefault="000C0FA2" w:rsidP="000C0FA2">
            <w:pPr>
              <w:rPr>
                <w:rFonts w:asciiTheme="minorHAnsi" w:hAnsiTheme="minorHAnsi"/>
              </w:rPr>
            </w:pPr>
            <w:r>
              <w:rPr>
                <w:rFonts w:asciiTheme="minorHAnsi" w:hAnsiTheme="minorHAnsi"/>
              </w:rPr>
              <w:t>Students can visit this website to play an angle review game (Banana Hunt):</w:t>
            </w:r>
          </w:p>
          <w:p w:rsidR="000C0FA2" w:rsidRDefault="004B0C9B" w:rsidP="000C0FA2">
            <w:pPr>
              <w:rPr>
                <w:rFonts w:asciiTheme="minorHAnsi" w:hAnsiTheme="minorHAnsi"/>
              </w:rPr>
            </w:pPr>
            <w:hyperlink r:id="rId11" w:history="1">
              <w:r w:rsidRPr="00F61D12">
                <w:rPr>
                  <w:rStyle w:val="Hyperlink"/>
                  <w:rFonts w:asciiTheme="minorHAnsi" w:hAnsiTheme="minorHAnsi"/>
                </w:rPr>
                <w:t>http://www.oswego.org/ocsd-web/games/bananahunt/bhunt.html</w:t>
              </w:r>
            </w:hyperlink>
          </w:p>
          <w:p w:rsidR="004B0C9B" w:rsidRDefault="004B0C9B" w:rsidP="000C0FA2">
            <w:pPr>
              <w:rPr>
                <w:rFonts w:asciiTheme="minorHAnsi" w:hAnsiTheme="minorHAnsi"/>
              </w:rPr>
            </w:pPr>
          </w:p>
          <w:p w:rsidR="000C0FA2" w:rsidRDefault="000C0FA2" w:rsidP="000C0FA2">
            <w:pPr>
              <w:rPr>
                <w:rFonts w:asciiTheme="minorHAnsi" w:hAnsiTheme="minorHAnsi"/>
              </w:rPr>
            </w:pPr>
          </w:p>
          <w:p w:rsidR="000C0FA2" w:rsidRPr="000C0FA2" w:rsidRDefault="000C0FA2" w:rsidP="000C0FA2">
            <w:pPr>
              <w:rPr>
                <w:rFonts w:asciiTheme="minorHAnsi" w:hAnsiTheme="minorHAnsi"/>
              </w:rPr>
            </w:pPr>
            <w:r>
              <w:rPr>
                <w:rFonts w:asciiTheme="minorHAnsi" w:hAnsiTheme="minorHAnsi"/>
              </w:rPr>
              <w:t>The teacher should work with struggling students in a small group as they play the game. The other students can play the game independently.</w:t>
            </w:r>
          </w:p>
          <w:p w:rsidR="00806BA5" w:rsidRDefault="00806BA5" w:rsidP="00806BA5">
            <w:pPr>
              <w:rPr>
                <w:rFonts w:asciiTheme="minorHAnsi" w:hAnsiTheme="minorHAnsi"/>
                <w:szCs w:val="28"/>
              </w:rPr>
            </w:pPr>
          </w:p>
          <w:p w:rsidR="00806BA5" w:rsidRDefault="00806BA5" w:rsidP="00806BA5">
            <w:pPr>
              <w:rPr>
                <w:rFonts w:asciiTheme="minorHAnsi" w:hAnsiTheme="minorHAnsi"/>
                <w:szCs w:val="28"/>
              </w:rPr>
            </w:pPr>
          </w:p>
        </w:tc>
      </w:tr>
      <w:tr w:rsidR="00E97C88" w:rsidTr="00E97C88">
        <w:tc>
          <w:tcPr>
            <w:tcW w:w="9576" w:type="dxa"/>
          </w:tcPr>
          <w:p w:rsidR="00E97C88" w:rsidRDefault="00E97C88" w:rsidP="00E97C88">
            <w:pPr>
              <w:rPr>
                <w:rFonts w:asciiTheme="minorHAnsi" w:hAnsiTheme="minorHAnsi"/>
                <w:u w:val="single"/>
              </w:rPr>
            </w:pPr>
            <w:r w:rsidRPr="00FE5147">
              <w:rPr>
                <w:rFonts w:asciiTheme="minorHAnsi" w:hAnsiTheme="minorHAnsi"/>
                <w:b/>
                <w:u w:val="single"/>
              </w:rPr>
              <w:lastRenderedPageBreak/>
              <w:t>Summarizing</w:t>
            </w:r>
            <w:r w:rsidRPr="00FE5147">
              <w:rPr>
                <w:rFonts w:asciiTheme="minorHAnsi" w:hAnsiTheme="minorHAnsi"/>
                <w:u w:val="single"/>
              </w:rPr>
              <w:t>:</w:t>
            </w:r>
          </w:p>
          <w:p w:rsidR="00E97C88" w:rsidRDefault="00E97C88" w:rsidP="006A0C4F">
            <w:pPr>
              <w:rPr>
                <w:rFonts w:asciiTheme="minorHAnsi" w:hAnsiTheme="minorHAnsi"/>
              </w:rPr>
            </w:pPr>
          </w:p>
          <w:p w:rsidR="00806BA5" w:rsidRDefault="00177611" w:rsidP="006A0C4F">
            <w:pPr>
              <w:rPr>
                <w:rFonts w:asciiTheme="minorHAnsi" w:hAnsiTheme="minorHAnsi"/>
              </w:rPr>
            </w:pPr>
            <w:r>
              <w:rPr>
                <w:rFonts w:asciiTheme="minorHAnsi" w:hAnsiTheme="minorHAnsi"/>
              </w:rPr>
              <w:t>In their math journals, students should answer the following questions:</w:t>
            </w:r>
          </w:p>
          <w:p w:rsidR="00177611" w:rsidRDefault="00177611" w:rsidP="006A0C4F">
            <w:pPr>
              <w:rPr>
                <w:rFonts w:asciiTheme="minorHAnsi" w:hAnsiTheme="minorHAnsi"/>
              </w:rPr>
            </w:pPr>
          </w:p>
          <w:p w:rsidR="00177611" w:rsidRDefault="00177611" w:rsidP="006A0C4F">
            <w:pPr>
              <w:rPr>
                <w:rFonts w:asciiTheme="minorHAnsi" w:hAnsiTheme="minorHAnsi"/>
              </w:rPr>
            </w:pPr>
            <w:r>
              <w:rPr>
                <w:rFonts w:asciiTheme="minorHAnsi" w:hAnsiTheme="minorHAnsi"/>
              </w:rPr>
              <w:t>1. How do I use a protractor to measure an angle?</w:t>
            </w:r>
          </w:p>
          <w:p w:rsidR="00806BA5" w:rsidRDefault="00177611" w:rsidP="006A0C4F">
            <w:pPr>
              <w:rPr>
                <w:rFonts w:asciiTheme="minorHAnsi" w:hAnsiTheme="minorHAnsi"/>
              </w:rPr>
            </w:pPr>
            <w:r>
              <w:rPr>
                <w:rFonts w:asciiTheme="minorHAnsi" w:hAnsiTheme="minorHAnsi"/>
              </w:rPr>
              <w:t xml:space="preserve">2. Draw a circle and create a 240 degree angle. What fractional part of the circle does its arc equal? How do you know? </w:t>
            </w:r>
          </w:p>
          <w:p w:rsidR="00117C57" w:rsidRDefault="00117C57" w:rsidP="006A0C4F">
            <w:pPr>
              <w:rPr>
                <w:rFonts w:asciiTheme="minorHAnsi" w:hAnsiTheme="minorHAnsi"/>
              </w:rPr>
            </w:pPr>
            <w:r>
              <w:rPr>
                <w:rFonts w:asciiTheme="minorHAnsi" w:hAnsiTheme="minorHAnsi"/>
              </w:rPr>
              <w:t>3. What is the most important thing you learned?</w:t>
            </w:r>
          </w:p>
          <w:p w:rsidR="00117C57" w:rsidRPr="00117C57" w:rsidRDefault="00117C57" w:rsidP="006A0C4F">
            <w:pPr>
              <w:rPr>
                <w:rFonts w:asciiTheme="minorHAnsi" w:hAnsiTheme="minorHAnsi"/>
              </w:rPr>
            </w:pPr>
            <w:r>
              <w:rPr>
                <w:rFonts w:asciiTheme="minorHAnsi" w:hAnsiTheme="minorHAnsi"/>
              </w:rPr>
              <w:t>4. Is there anything you don’t understand?</w:t>
            </w:r>
          </w:p>
        </w:tc>
      </w:tr>
    </w:tbl>
    <w:p w:rsidR="00E1410D" w:rsidRDefault="00E1410D" w:rsidP="009F6858">
      <w:pPr>
        <w:rPr>
          <w:rFonts w:asciiTheme="minorHAnsi" w:hAnsiTheme="minorHAnsi"/>
        </w:rPr>
      </w:pPr>
    </w:p>
    <w:p w:rsidR="00E1410D" w:rsidRDefault="002E084B" w:rsidP="00E1410D">
      <w:pPr>
        <w:jc w:val="center"/>
        <w:rPr>
          <w:rFonts w:asciiTheme="minorHAnsi" w:hAnsiTheme="minorHAnsi"/>
          <w:b/>
          <w:sz w:val="28"/>
          <w:szCs w:val="28"/>
        </w:rPr>
      </w:pPr>
      <w:r>
        <w:rPr>
          <w:rFonts w:asciiTheme="minorHAnsi" w:hAnsiTheme="minorHAnsi"/>
          <w:b/>
          <w:noProof/>
          <w:sz w:val="28"/>
          <w:szCs w:val="28"/>
        </w:rPr>
        <w:pict>
          <v:rect id="_x0000_s1028" style="position:absolute;left:0;text-align:left;margin-left:37.5pt;margin-top:-.05pt;width:398.25pt;height:132.75pt;z-index:251660800" filled="f" strokeweight="4.5pt">
            <v:stroke linestyle="thinThick"/>
          </v:rect>
        </w:pict>
      </w:r>
      <w:r w:rsidR="00E1410D">
        <w:rPr>
          <w:rFonts w:asciiTheme="minorHAnsi" w:hAnsiTheme="minorHAnsi"/>
          <w:b/>
          <w:noProof/>
          <w:sz w:val="28"/>
          <w:szCs w:val="28"/>
        </w:rPr>
        <w:t>Did your plans</w:t>
      </w:r>
      <w:r w:rsidR="00E1410D">
        <w:rPr>
          <w:rFonts w:asciiTheme="minorHAnsi" w:hAnsiTheme="minorHAnsi"/>
          <w:b/>
          <w:sz w:val="28"/>
          <w:szCs w:val="28"/>
        </w:rPr>
        <w:t xml:space="preserve"> you include the following?</w:t>
      </w:r>
    </w:p>
    <w:p w:rsidR="00E1410D"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Models</w:t>
      </w:r>
      <w:r w:rsidRPr="00A27D7B">
        <w:rPr>
          <w:rFonts w:asciiTheme="minorHAnsi" w:hAnsiTheme="minorHAnsi"/>
          <w:b/>
          <w:sz w:val="28"/>
          <w:szCs w:val="28"/>
        </w:rPr>
        <w:t xml:space="preserve"> (Concrete—Semi-Concrete—Semi-Abstract—Abstract)</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Problems/Situations</w:t>
      </w:r>
    </w:p>
    <w:p w:rsidR="00E1410D" w:rsidRPr="00A27D7B" w:rsidRDefault="00E1410D" w:rsidP="00E1410D">
      <w:pPr>
        <w:jc w:val="center"/>
        <w:rPr>
          <w:rFonts w:asciiTheme="minorHAnsi" w:hAnsiTheme="minorHAnsi"/>
          <w:b/>
          <w:sz w:val="28"/>
          <w:szCs w:val="28"/>
        </w:rPr>
      </w:pPr>
    </w:p>
    <w:p w:rsidR="00E1410D" w:rsidRPr="00A27D7B" w:rsidRDefault="00E1410D" w:rsidP="00E1410D">
      <w:pPr>
        <w:jc w:val="center"/>
        <w:rPr>
          <w:rFonts w:asciiTheme="minorHAnsi" w:hAnsiTheme="minorHAnsi"/>
          <w:b/>
          <w:sz w:val="28"/>
          <w:szCs w:val="28"/>
        </w:rPr>
      </w:pPr>
      <w:r>
        <w:rPr>
          <w:rFonts w:asciiTheme="minorHAnsi" w:hAnsiTheme="minorHAnsi"/>
          <w:b/>
          <w:sz w:val="28"/>
          <w:szCs w:val="28"/>
        </w:rPr>
        <w:t>Questions</w:t>
      </w:r>
    </w:p>
    <w:p w:rsidR="00A27D7B" w:rsidRPr="00FE5147" w:rsidRDefault="00A27D7B" w:rsidP="009F6858">
      <w:pPr>
        <w:rPr>
          <w:rFonts w:asciiTheme="minorHAnsi" w:hAnsiTheme="minorHAnsi"/>
        </w:rPr>
      </w:pPr>
    </w:p>
    <w:sectPr w:rsidR="00A27D7B" w:rsidRPr="00FE5147" w:rsidSect="00AD37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lack Chancery">
    <w:altName w:val="Times New Roman"/>
    <w:charset w:val="00"/>
    <w:family w:val="auto"/>
    <w:pitch w:val="variable"/>
    <w:sig w:usb0="00000087" w:usb1="00000000" w:usb2="00000000" w:usb3="00000000" w:csb0="0000001B"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F58DB"/>
    <w:multiLevelType w:val="multilevel"/>
    <w:tmpl w:val="0256031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75028F0"/>
    <w:multiLevelType w:val="hybridMultilevel"/>
    <w:tmpl w:val="A3709E2C"/>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3C18F8"/>
    <w:multiLevelType w:val="multilevel"/>
    <w:tmpl w:val="D82A64CE"/>
    <w:lvl w:ilvl="0">
      <w:start w:val="1"/>
      <w:numFmt w:val="bullet"/>
      <w:lvlText w:val=""/>
      <w:lvlJc w:val="left"/>
      <w:pPr>
        <w:tabs>
          <w:tab w:val="num" w:pos="1080"/>
        </w:tabs>
        <w:ind w:left="1080" w:hanging="360"/>
      </w:pPr>
      <w:rPr>
        <w:rFonts w:ascii="Wingdings" w:hAnsi="Wingdings" w:hint="default"/>
        <w:b/>
        <w:i w:val="0"/>
        <w:sz w:val="24"/>
        <w:szCs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4A5474"/>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0110445"/>
    <w:multiLevelType w:val="hybridMultilevel"/>
    <w:tmpl w:val="F28A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85F95"/>
    <w:multiLevelType w:val="hybridMultilevel"/>
    <w:tmpl w:val="2C62237A"/>
    <w:lvl w:ilvl="0" w:tplc="04090001">
      <w:start w:val="1"/>
      <w:numFmt w:val="bullet"/>
      <w:lvlText w:val=""/>
      <w:lvlJc w:val="left"/>
      <w:pPr>
        <w:tabs>
          <w:tab w:val="num" w:pos="1080"/>
        </w:tabs>
        <w:ind w:left="108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BC363D"/>
    <w:multiLevelType w:val="hybridMultilevel"/>
    <w:tmpl w:val="E8DA7724"/>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BD119D"/>
    <w:multiLevelType w:val="hybridMultilevel"/>
    <w:tmpl w:val="BF28105C"/>
    <w:lvl w:ilvl="0" w:tplc="99BA1230">
      <w:start w:val="1"/>
      <w:numFmt w:val="bullet"/>
      <w:lvlText w:val=""/>
      <w:lvlJc w:val="left"/>
      <w:pPr>
        <w:tabs>
          <w:tab w:val="num" w:pos="720"/>
        </w:tabs>
        <w:ind w:left="720" w:hanging="360"/>
      </w:pPr>
      <w:rPr>
        <w:rFonts w:ascii="Times New Roman" w:hAnsi="Times New Roman"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511B37"/>
    <w:multiLevelType w:val="hybridMultilevel"/>
    <w:tmpl w:val="91AE3E22"/>
    <w:lvl w:ilvl="0" w:tplc="4A9834F4">
      <w:start w:val="1"/>
      <w:numFmt w:val="bullet"/>
      <w:lvlText w:val="▫"/>
      <w:lvlJc w:val="left"/>
      <w:pPr>
        <w:tabs>
          <w:tab w:val="num" w:pos="900"/>
        </w:tabs>
        <w:ind w:left="90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C6C243A"/>
    <w:multiLevelType w:val="hybridMultilevel"/>
    <w:tmpl w:val="DD963E64"/>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3EB25F9"/>
    <w:multiLevelType w:val="hybridMultilevel"/>
    <w:tmpl w:val="5ADAC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7A7FA5"/>
    <w:multiLevelType w:val="hybridMultilevel"/>
    <w:tmpl w:val="EAA44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06038"/>
    <w:multiLevelType w:val="hybridMultilevel"/>
    <w:tmpl w:val="02560310"/>
    <w:lvl w:ilvl="0" w:tplc="04090001">
      <w:start w:val="1"/>
      <w:numFmt w:val="bullet"/>
      <w:lvlText w:val=""/>
      <w:lvlJc w:val="left"/>
      <w:pPr>
        <w:tabs>
          <w:tab w:val="num" w:pos="720"/>
        </w:tabs>
        <w:ind w:left="720" w:hanging="360"/>
      </w:pPr>
      <w:rPr>
        <w:rFonts w:ascii="Symbol" w:hAnsi="Symbol" w:hint="default"/>
        <w:b/>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D1077A6"/>
    <w:multiLevelType w:val="hybridMultilevel"/>
    <w:tmpl w:val="E4262C0A"/>
    <w:lvl w:ilvl="0" w:tplc="4A1A1A90">
      <w:start w:val="1"/>
      <w:numFmt w:val="bullet"/>
      <w:lvlText w:val=""/>
      <w:lvlJc w:val="left"/>
      <w:pPr>
        <w:tabs>
          <w:tab w:val="num" w:pos="360"/>
        </w:tabs>
        <w:ind w:left="360" w:hanging="360"/>
      </w:pPr>
      <w:rPr>
        <w:rFonts w:ascii="Wingdings" w:hAnsi="Wingdings" w:hint="default"/>
        <w:b/>
        <w:i w:val="0"/>
        <w:sz w:val="24"/>
        <w:szCs w:val="24"/>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30C11208"/>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46A79E0"/>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CB534CB"/>
    <w:multiLevelType w:val="hybridMultilevel"/>
    <w:tmpl w:val="F280BAC4"/>
    <w:lvl w:ilvl="0" w:tplc="A8A8E268">
      <w:start w:val="1"/>
      <w:numFmt w:val="bullet"/>
      <w:lvlText w:val=""/>
      <w:lvlJc w:val="left"/>
      <w:pPr>
        <w:tabs>
          <w:tab w:val="num" w:pos="720"/>
        </w:tabs>
        <w:ind w:left="720" w:hanging="360"/>
      </w:pPr>
      <w:rPr>
        <w:rFonts w:ascii="Symbol" w:hAnsi="Symbol" w:hint="default"/>
      </w:rPr>
    </w:lvl>
    <w:lvl w:ilvl="1" w:tplc="3C76FB7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8A6811"/>
    <w:multiLevelType w:val="hybridMultilevel"/>
    <w:tmpl w:val="9092BD0E"/>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D852975"/>
    <w:multiLevelType w:val="hybridMultilevel"/>
    <w:tmpl w:val="113ECC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D50D42"/>
    <w:multiLevelType w:val="hybridMultilevel"/>
    <w:tmpl w:val="BFBABB86"/>
    <w:lvl w:ilvl="0" w:tplc="3C76FB76">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0">
    <w:nsid w:val="53C8768A"/>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42E339F"/>
    <w:multiLevelType w:val="multilevel"/>
    <w:tmpl w:val="2C62237A"/>
    <w:lvl w:ilvl="0">
      <w:start w:val="1"/>
      <w:numFmt w:val="bullet"/>
      <w:lvlText w:val=""/>
      <w:lvlJc w:val="left"/>
      <w:pPr>
        <w:tabs>
          <w:tab w:val="num" w:pos="1080"/>
        </w:tabs>
        <w:ind w:left="1080" w:hanging="360"/>
      </w:pPr>
      <w:rPr>
        <w:rFonts w:ascii="Symbol" w:hAnsi="Symbol"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64E42C9"/>
    <w:multiLevelType w:val="hybridMultilevel"/>
    <w:tmpl w:val="CB08AD56"/>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60597E"/>
    <w:multiLevelType w:val="multilevel"/>
    <w:tmpl w:val="BF28105C"/>
    <w:lvl w:ilvl="0">
      <w:start w:val="1"/>
      <w:numFmt w:val="bullet"/>
      <w:lvlText w:val=""/>
      <w:lvlJc w:val="left"/>
      <w:pPr>
        <w:tabs>
          <w:tab w:val="num" w:pos="720"/>
        </w:tabs>
        <w:ind w:left="720" w:hanging="360"/>
      </w:pPr>
      <w:rPr>
        <w:rFonts w:ascii="Times New Roman" w:hAnsi="Times New Roman" w:hint="default"/>
        <w:b/>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CA73501"/>
    <w:multiLevelType w:val="hybridMultilevel"/>
    <w:tmpl w:val="E672606E"/>
    <w:lvl w:ilvl="0" w:tplc="663A366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7D1FBD"/>
    <w:multiLevelType w:val="hybridMultilevel"/>
    <w:tmpl w:val="9C469ED6"/>
    <w:lvl w:ilvl="0" w:tplc="04090001">
      <w:start w:val="1"/>
      <w:numFmt w:val="bullet"/>
      <w:lvlText w:val=""/>
      <w:lvlJc w:val="left"/>
      <w:pPr>
        <w:tabs>
          <w:tab w:val="num" w:pos="720"/>
        </w:tabs>
        <w:ind w:left="720" w:hanging="360"/>
      </w:pPr>
      <w:rPr>
        <w:rFonts w:ascii="Symbol" w:hAnsi="Symbol" w:hint="default"/>
      </w:rPr>
    </w:lvl>
    <w:lvl w:ilvl="1" w:tplc="4A1A1A90">
      <w:start w:val="1"/>
      <w:numFmt w:val="bullet"/>
      <w:lvlText w:val=""/>
      <w:lvlJc w:val="left"/>
      <w:pPr>
        <w:tabs>
          <w:tab w:val="num" w:pos="1440"/>
        </w:tabs>
        <w:ind w:left="1440" w:hanging="360"/>
      </w:pPr>
      <w:rPr>
        <w:rFonts w:ascii="Wingdings" w:hAnsi="Wingdings"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6953977"/>
    <w:multiLevelType w:val="multilevel"/>
    <w:tmpl w:val="0F04644C"/>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8AF4766"/>
    <w:multiLevelType w:val="hybridMultilevel"/>
    <w:tmpl w:val="A69AE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5E3F66"/>
    <w:multiLevelType w:val="multilevel"/>
    <w:tmpl w:val="113ECCB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70B406C0"/>
    <w:multiLevelType w:val="hybridMultilevel"/>
    <w:tmpl w:val="2CE25338"/>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4A1A1A90">
      <w:start w:val="1"/>
      <w:numFmt w:val="bullet"/>
      <w:lvlText w:val=""/>
      <w:lvlJc w:val="left"/>
      <w:pPr>
        <w:tabs>
          <w:tab w:val="num" w:pos="1080"/>
        </w:tabs>
        <w:ind w:left="1080" w:hanging="360"/>
      </w:pPr>
      <w:rPr>
        <w:rFonts w:ascii="Wingdings" w:hAnsi="Wingdings" w:hint="default"/>
        <w:b/>
        <w:i w:val="0"/>
        <w:sz w:val="24"/>
        <w:szCs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0D14DDB"/>
    <w:multiLevelType w:val="hybridMultilevel"/>
    <w:tmpl w:val="FB4C5110"/>
    <w:lvl w:ilvl="0" w:tplc="4434E9E6">
      <w:start w:val="1"/>
      <w:numFmt w:val="bullet"/>
      <w:lvlText w:val=""/>
      <w:lvlJc w:val="left"/>
      <w:pPr>
        <w:tabs>
          <w:tab w:val="num" w:pos="360"/>
        </w:tabs>
        <w:ind w:left="360" w:hanging="360"/>
      </w:pPr>
      <w:rPr>
        <w:rFonts w:ascii="Symbol" w:hAnsi="Symbol" w:cs="Times New Roman"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29D3F10"/>
    <w:multiLevelType w:val="hybridMultilevel"/>
    <w:tmpl w:val="22FEB902"/>
    <w:lvl w:ilvl="0" w:tplc="4434E9E6">
      <w:start w:val="1"/>
      <w:numFmt w:val="bullet"/>
      <w:lvlText w:val=""/>
      <w:lvlJc w:val="left"/>
      <w:pPr>
        <w:tabs>
          <w:tab w:val="num" w:pos="720"/>
        </w:tabs>
        <w:ind w:left="720" w:hanging="360"/>
      </w:pPr>
      <w:rPr>
        <w:rFonts w:ascii="Symbol" w:hAnsi="Symbol" w:cs="Times New Roman" w:hint="default"/>
        <w:b/>
        <w:i w:val="0"/>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E6182C"/>
    <w:multiLevelType w:val="hybridMultilevel"/>
    <w:tmpl w:val="0F04644C"/>
    <w:lvl w:ilvl="0" w:tplc="4434E9E6">
      <w:start w:val="1"/>
      <w:numFmt w:val="bullet"/>
      <w:lvlText w:val=""/>
      <w:lvlJc w:val="left"/>
      <w:pPr>
        <w:tabs>
          <w:tab w:val="num" w:pos="720"/>
        </w:tabs>
        <w:ind w:left="720" w:hanging="360"/>
      </w:pPr>
      <w:rPr>
        <w:rFonts w:ascii="Symbol" w:hAnsi="Symbol" w:cs="Times New Roman" w:hint="default"/>
        <w:color w:val="00000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EE2E8E"/>
    <w:multiLevelType w:val="multilevel"/>
    <w:tmpl w:val="A3709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b/>
        <w:i w:val="0"/>
        <w:sz w:val="24"/>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51E614B"/>
    <w:multiLevelType w:val="hybridMultilevel"/>
    <w:tmpl w:val="8696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5D9664D"/>
    <w:multiLevelType w:val="hybridMultilevel"/>
    <w:tmpl w:val="C17074BC"/>
    <w:lvl w:ilvl="0" w:tplc="A8A8E2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74C64FF"/>
    <w:multiLevelType w:val="hybridMultilevel"/>
    <w:tmpl w:val="AB3CC0EA"/>
    <w:lvl w:ilvl="0" w:tplc="7C7AC474">
      <w:numFmt w:val="none"/>
      <w:pStyle w:val="AKS-Text"/>
      <w:lvlText w:val=""/>
      <w:lvlJc w:val="left"/>
      <w:pPr>
        <w:tabs>
          <w:tab w:val="num" w:pos="360"/>
        </w:tabs>
        <w:ind w:left="288" w:hanging="288"/>
      </w:pPr>
      <w:rPr>
        <w:rFonts w:ascii="Wingdings" w:hAnsi="Wingding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36693C"/>
    <w:multiLevelType w:val="multilevel"/>
    <w:tmpl w:val="E8DA7724"/>
    <w:lvl w:ilvl="0">
      <w:start w:val="1"/>
      <w:numFmt w:val="bullet"/>
      <w:lvlText w:val=""/>
      <w:lvlJc w:val="left"/>
      <w:pPr>
        <w:tabs>
          <w:tab w:val="num" w:pos="720"/>
        </w:tabs>
        <w:ind w:left="720" w:hanging="360"/>
      </w:pPr>
      <w:rPr>
        <w:rFonts w:ascii="Symbol" w:hAnsi="Symbol" w:cs="Times New Roman" w:hint="default"/>
        <w:color w:val="00000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7D435216"/>
    <w:multiLevelType w:val="hybridMultilevel"/>
    <w:tmpl w:val="D82A64CE"/>
    <w:lvl w:ilvl="0" w:tplc="4A1A1A90">
      <w:start w:val="1"/>
      <w:numFmt w:val="bullet"/>
      <w:lvlText w:val=""/>
      <w:lvlJc w:val="left"/>
      <w:pPr>
        <w:tabs>
          <w:tab w:val="num" w:pos="1080"/>
        </w:tabs>
        <w:ind w:left="1080" w:hanging="360"/>
      </w:pPr>
      <w:rPr>
        <w:rFonts w:ascii="Wingdings" w:hAnsi="Wingdings" w:hint="default"/>
        <w:b/>
        <w:i w:val="0"/>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nsid w:val="7DA04038"/>
    <w:multiLevelType w:val="hybridMultilevel"/>
    <w:tmpl w:val="AD982F1C"/>
    <w:lvl w:ilvl="0" w:tplc="4A9834F4">
      <w:start w:val="1"/>
      <w:numFmt w:val="bullet"/>
      <w:lvlText w:val="▫"/>
      <w:lvlJc w:val="left"/>
      <w:pPr>
        <w:tabs>
          <w:tab w:val="num" w:pos="1080"/>
        </w:tabs>
        <w:ind w:left="1080" w:hanging="360"/>
      </w:pPr>
      <w:rPr>
        <w:rFonts w:ascii="Courier New" w:hAnsi="Courier New" w:hint="default"/>
        <w:sz w:val="32"/>
        <w:szCs w:val="32"/>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nsid w:val="7F55357F"/>
    <w:multiLevelType w:val="hybridMultilevel"/>
    <w:tmpl w:val="A1DAA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5"/>
  </w:num>
  <w:num w:numId="3">
    <w:abstractNumId w:val="19"/>
  </w:num>
  <w:num w:numId="4">
    <w:abstractNumId w:val="1"/>
  </w:num>
  <w:num w:numId="5">
    <w:abstractNumId w:val="18"/>
  </w:num>
  <w:num w:numId="6">
    <w:abstractNumId w:val="36"/>
  </w:num>
  <w:num w:numId="7">
    <w:abstractNumId w:val="13"/>
  </w:num>
  <w:num w:numId="8">
    <w:abstractNumId w:val="38"/>
  </w:num>
  <w:num w:numId="9">
    <w:abstractNumId w:val="20"/>
  </w:num>
  <w:num w:numId="10">
    <w:abstractNumId w:val="2"/>
  </w:num>
  <w:num w:numId="11">
    <w:abstractNumId w:val="5"/>
  </w:num>
  <w:num w:numId="12">
    <w:abstractNumId w:val="28"/>
  </w:num>
  <w:num w:numId="13">
    <w:abstractNumId w:val="34"/>
  </w:num>
  <w:num w:numId="14">
    <w:abstractNumId w:val="33"/>
  </w:num>
  <w:num w:numId="15">
    <w:abstractNumId w:val="15"/>
  </w:num>
  <w:num w:numId="16">
    <w:abstractNumId w:val="25"/>
  </w:num>
  <w:num w:numId="17">
    <w:abstractNumId w:val="21"/>
  </w:num>
  <w:num w:numId="18">
    <w:abstractNumId w:val="12"/>
  </w:num>
  <w:num w:numId="19">
    <w:abstractNumId w:val="0"/>
  </w:num>
  <w:num w:numId="20">
    <w:abstractNumId w:val="7"/>
  </w:num>
  <w:num w:numId="21">
    <w:abstractNumId w:val="23"/>
  </w:num>
  <w:num w:numId="22">
    <w:abstractNumId w:val="31"/>
  </w:num>
  <w:num w:numId="23">
    <w:abstractNumId w:val="6"/>
  </w:num>
  <w:num w:numId="24">
    <w:abstractNumId w:val="8"/>
  </w:num>
  <w:num w:numId="25">
    <w:abstractNumId w:val="17"/>
  </w:num>
  <w:num w:numId="26">
    <w:abstractNumId w:val="39"/>
  </w:num>
  <w:num w:numId="27">
    <w:abstractNumId w:val="32"/>
  </w:num>
  <w:num w:numId="28">
    <w:abstractNumId w:val="14"/>
  </w:num>
  <w:num w:numId="29">
    <w:abstractNumId w:val="29"/>
  </w:num>
  <w:num w:numId="30">
    <w:abstractNumId w:val="3"/>
  </w:num>
  <w:num w:numId="31">
    <w:abstractNumId w:val="9"/>
  </w:num>
  <w:num w:numId="32">
    <w:abstractNumId w:val="37"/>
  </w:num>
  <w:num w:numId="33">
    <w:abstractNumId w:val="30"/>
  </w:num>
  <w:num w:numId="34">
    <w:abstractNumId w:val="26"/>
  </w:num>
  <w:num w:numId="35">
    <w:abstractNumId w:val="22"/>
  </w:num>
  <w:num w:numId="36">
    <w:abstractNumId w:val="11"/>
  </w:num>
  <w:num w:numId="37">
    <w:abstractNumId w:val="40"/>
  </w:num>
  <w:num w:numId="38">
    <w:abstractNumId w:val="10"/>
  </w:num>
  <w:num w:numId="39">
    <w:abstractNumId w:val="24"/>
  </w:num>
  <w:num w:numId="40">
    <w:abstractNumId w:val="27"/>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5023E"/>
    <w:rsid w:val="000324A2"/>
    <w:rsid w:val="00063A4A"/>
    <w:rsid w:val="00087FBF"/>
    <w:rsid w:val="0009644A"/>
    <w:rsid w:val="000A3154"/>
    <w:rsid w:val="000A478B"/>
    <w:rsid w:val="000A69A1"/>
    <w:rsid w:val="000C0FA2"/>
    <w:rsid w:val="000C6B66"/>
    <w:rsid w:val="000D0DD6"/>
    <w:rsid w:val="000D4A8A"/>
    <w:rsid w:val="000D56EB"/>
    <w:rsid w:val="000F0FCD"/>
    <w:rsid w:val="000F13B6"/>
    <w:rsid w:val="00117C57"/>
    <w:rsid w:val="0013521A"/>
    <w:rsid w:val="00145976"/>
    <w:rsid w:val="00173B3C"/>
    <w:rsid w:val="00177611"/>
    <w:rsid w:val="00180A18"/>
    <w:rsid w:val="00194FB5"/>
    <w:rsid w:val="001B3139"/>
    <w:rsid w:val="001E46CA"/>
    <w:rsid w:val="002045FA"/>
    <w:rsid w:val="00206BF0"/>
    <w:rsid w:val="00222B9E"/>
    <w:rsid w:val="0022485A"/>
    <w:rsid w:val="002B77AE"/>
    <w:rsid w:val="002C4529"/>
    <w:rsid w:val="002E084B"/>
    <w:rsid w:val="002F5A25"/>
    <w:rsid w:val="003107CF"/>
    <w:rsid w:val="00375E96"/>
    <w:rsid w:val="00380BC1"/>
    <w:rsid w:val="003842D5"/>
    <w:rsid w:val="00386B7E"/>
    <w:rsid w:val="00397FF7"/>
    <w:rsid w:val="003B6E69"/>
    <w:rsid w:val="003E714A"/>
    <w:rsid w:val="003E7A0A"/>
    <w:rsid w:val="003F0E83"/>
    <w:rsid w:val="00404922"/>
    <w:rsid w:val="00405315"/>
    <w:rsid w:val="00415FC4"/>
    <w:rsid w:val="00436F83"/>
    <w:rsid w:val="004429A8"/>
    <w:rsid w:val="00463259"/>
    <w:rsid w:val="00493F80"/>
    <w:rsid w:val="004B0C9B"/>
    <w:rsid w:val="004D76CA"/>
    <w:rsid w:val="0053592C"/>
    <w:rsid w:val="00561E67"/>
    <w:rsid w:val="00574265"/>
    <w:rsid w:val="005A29F2"/>
    <w:rsid w:val="005B751E"/>
    <w:rsid w:val="005C219F"/>
    <w:rsid w:val="006376D1"/>
    <w:rsid w:val="006603D6"/>
    <w:rsid w:val="00667D04"/>
    <w:rsid w:val="00683DC1"/>
    <w:rsid w:val="006A0C4F"/>
    <w:rsid w:val="006B493B"/>
    <w:rsid w:val="006D2FA7"/>
    <w:rsid w:val="006D7B18"/>
    <w:rsid w:val="006F2BC2"/>
    <w:rsid w:val="00717BD3"/>
    <w:rsid w:val="00727ECF"/>
    <w:rsid w:val="007A1B79"/>
    <w:rsid w:val="00806BA5"/>
    <w:rsid w:val="00810913"/>
    <w:rsid w:val="00823687"/>
    <w:rsid w:val="008500B8"/>
    <w:rsid w:val="008613D0"/>
    <w:rsid w:val="00872E78"/>
    <w:rsid w:val="00887A5C"/>
    <w:rsid w:val="0089264E"/>
    <w:rsid w:val="00894DC2"/>
    <w:rsid w:val="0089545C"/>
    <w:rsid w:val="008B4D97"/>
    <w:rsid w:val="008B5AD5"/>
    <w:rsid w:val="008B7081"/>
    <w:rsid w:val="008C4087"/>
    <w:rsid w:val="008D30E1"/>
    <w:rsid w:val="008D77C7"/>
    <w:rsid w:val="00906CD0"/>
    <w:rsid w:val="009225A2"/>
    <w:rsid w:val="00961769"/>
    <w:rsid w:val="00966F7B"/>
    <w:rsid w:val="00974765"/>
    <w:rsid w:val="009939D8"/>
    <w:rsid w:val="009A3CF2"/>
    <w:rsid w:val="009F6858"/>
    <w:rsid w:val="00A039C9"/>
    <w:rsid w:val="00A27D7B"/>
    <w:rsid w:val="00A33C3C"/>
    <w:rsid w:val="00A44FDC"/>
    <w:rsid w:val="00A67948"/>
    <w:rsid w:val="00A67FA5"/>
    <w:rsid w:val="00AC6077"/>
    <w:rsid w:val="00AD37A6"/>
    <w:rsid w:val="00AE4EC3"/>
    <w:rsid w:val="00B124CA"/>
    <w:rsid w:val="00B447CA"/>
    <w:rsid w:val="00B5023E"/>
    <w:rsid w:val="00B50BD4"/>
    <w:rsid w:val="00B92033"/>
    <w:rsid w:val="00BE42A4"/>
    <w:rsid w:val="00BE72BB"/>
    <w:rsid w:val="00BF1DFF"/>
    <w:rsid w:val="00C10820"/>
    <w:rsid w:val="00C37346"/>
    <w:rsid w:val="00C46094"/>
    <w:rsid w:val="00C625B5"/>
    <w:rsid w:val="00C716BF"/>
    <w:rsid w:val="00C717F0"/>
    <w:rsid w:val="00C94517"/>
    <w:rsid w:val="00CE5EC1"/>
    <w:rsid w:val="00CE6F1D"/>
    <w:rsid w:val="00D02EFC"/>
    <w:rsid w:val="00D21838"/>
    <w:rsid w:val="00D27231"/>
    <w:rsid w:val="00D40509"/>
    <w:rsid w:val="00D534C2"/>
    <w:rsid w:val="00D61645"/>
    <w:rsid w:val="00D64007"/>
    <w:rsid w:val="00D66A93"/>
    <w:rsid w:val="00D923D4"/>
    <w:rsid w:val="00DA5740"/>
    <w:rsid w:val="00DB37D5"/>
    <w:rsid w:val="00DD0BF0"/>
    <w:rsid w:val="00DD1108"/>
    <w:rsid w:val="00DD363A"/>
    <w:rsid w:val="00DD56B4"/>
    <w:rsid w:val="00DE661C"/>
    <w:rsid w:val="00DE6BCC"/>
    <w:rsid w:val="00DF68B8"/>
    <w:rsid w:val="00E1410D"/>
    <w:rsid w:val="00E23D08"/>
    <w:rsid w:val="00E30714"/>
    <w:rsid w:val="00E376E0"/>
    <w:rsid w:val="00E37DED"/>
    <w:rsid w:val="00E41D9F"/>
    <w:rsid w:val="00E47011"/>
    <w:rsid w:val="00E84B11"/>
    <w:rsid w:val="00E901E9"/>
    <w:rsid w:val="00E97C88"/>
    <w:rsid w:val="00EC3E68"/>
    <w:rsid w:val="00ED33FE"/>
    <w:rsid w:val="00F0119C"/>
    <w:rsid w:val="00F10CF7"/>
    <w:rsid w:val="00F430C9"/>
    <w:rsid w:val="00F750DA"/>
    <w:rsid w:val="00F8489A"/>
    <w:rsid w:val="00F94E1A"/>
    <w:rsid w:val="00F96018"/>
    <w:rsid w:val="00FA3519"/>
    <w:rsid w:val="00FE5147"/>
    <w:rsid w:val="00FF3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colormenu v:ext="edit" fillcolor="#c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 w:type="paragraph" w:customStyle="1" w:styleId="Default">
    <w:name w:val="Default"/>
    <w:rsid w:val="00087FBF"/>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0C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F8489A"/>
    <w:rPr>
      <w:rFonts w:ascii="Black Chancery" w:hAnsi="Black Chancery" w:cs="Arial"/>
      <w:color w:val="008000"/>
    </w:rPr>
  </w:style>
  <w:style w:type="paragraph" w:customStyle="1" w:styleId="AKS-Text">
    <w:name w:val="AKS-Text"/>
    <w:basedOn w:val="Normal"/>
    <w:rsid w:val="00B50BD4"/>
    <w:pPr>
      <w:numPr>
        <w:numId w:val="6"/>
      </w:numPr>
      <w:autoSpaceDE w:val="0"/>
      <w:autoSpaceDN w:val="0"/>
      <w:adjustRightInd w:val="0"/>
    </w:pPr>
  </w:style>
  <w:style w:type="character" w:styleId="Hyperlink">
    <w:name w:val="Hyperlink"/>
    <w:basedOn w:val="DefaultParagraphFont"/>
    <w:rsid w:val="006B493B"/>
    <w:rPr>
      <w:color w:val="0000FF"/>
      <w:u w:val="single"/>
    </w:rPr>
  </w:style>
  <w:style w:type="character" w:styleId="FollowedHyperlink">
    <w:name w:val="FollowedHyperlink"/>
    <w:basedOn w:val="DefaultParagraphFont"/>
    <w:rsid w:val="006B493B"/>
    <w:rPr>
      <w:color w:val="800080"/>
      <w:u w:val="single"/>
    </w:rPr>
  </w:style>
  <w:style w:type="paragraph" w:styleId="BalloonText">
    <w:name w:val="Balloon Text"/>
    <w:basedOn w:val="Normal"/>
    <w:semiHidden/>
    <w:rsid w:val="003E714A"/>
    <w:rPr>
      <w:rFonts w:ascii="Tahoma" w:hAnsi="Tahoma" w:cs="Tahoma"/>
      <w:sz w:val="16"/>
      <w:szCs w:val="16"/>
    </w:rPr>
  </w:style>
  <w:style w:type="table" w:styleId="TableGrid">
    <w:name w:val="Table Grid"/>
    <w:basedOn w:val="TableNormal"/>
    <w:rsid w:val="00E97C8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31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oswego.org/ocsd-web/games/bananahunt/bhunt.html" TargetMode="External"/><Relationship Id="rId5" Type="http://schemas.openxmlformats.org/officeDocument/2006/relationships/webSettings" Target="webSettings.xml"/><Relationship Id="rId10" Type="http://schemas.openxmlformats.org/officeDocument/2006/relationships/hyperlink" Target="http://www.amblesideprimary.com/ambleweb/mentalmaths/protractor.htm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Chr11</b:Tag>
    <b:SourceType>ArticleInAPeriodical</b:SourceType>
    <b:Guid>{D65C8890-AA95-4AAF-8BE3-DA95163C0DBA}</b:Guid>
    <b:Title>Bring the Pythagorean Theorem</b:Title>
    <b:Year>2011</b:Year>
    <b:Month>February</b:Month>
    <b:Day>1</b:Day>
    <b:Author>
      <b:Author>
        <b:NameList>
          <b:Person>
            <b:Last>Malm</b:Last>
            <b:First>Christine</b:First>
            <b:Middle>C. Benson and Cheryl G.</b:Middle>
          </b:Person>
        </b:NameList>
      </b:Author>
    </b:Author>
    <b:PeriodicalTitle>Mathematics Teaching in the Middle School</b:PeriodicalTitle>
    <b:Pages>336-344</b:Pages>
    <b:Volume>16</b:Volume>
    <b:Issue>6</b:Issue>
    <b:RefOrder>1</b:RefOrder>
  </b:Source>
</b:Sources>
</file>

<file path=customXml/itemProps1.xml><?xml version="1.0" encoding="utf-8"?>
<ds:datastoreItem xmlns:ds="http://schemas.openxmlformats.org/officeDocument/2006/customXml" ds:itemID="{38B2CDE3-505E-4E28-86EC-41C1485C2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1191</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7707</CharactersWithSpaces>
  <SharedDoc>false</SharedDoc>
  <HLinks>
    <vt:vector size="36" baseType="variant">
      <vt:variant>
        <vt:i4>7274608</vt:i4>
      </vt:variant>
      <vt:variant>
        <vt:i4>15</vt:i4>
      </vt:variant>
      <vt:variant>
        <vt:i4>0</vt:i4>
      </vt:variant>
      <vt:variant>
        <vt:i4>5</vt:i4>
      </vt:variant>
      <vt:variant>
        <vt:lpwstr>http://www.usopen.com/scoring/card/055.htm</vt:lpwstr>
      </vt:variant>
      <vt:variant>
        <vt:lpwstr/>
      </vt:variant>
      <vt:variant>
        <vt:i4>3932204</vt:i4>
      </vt:variant>
      <vt:variant>
        <vt:i4>12</vt:i4>
      </vt:variant>
      <vt:variant>
        <vt:i4>0</vt:i4>
      </vt:variant>
      <vt:variant>
        <vt:i4>5</vt:i4>
      </vt:variant>
      <vt:variant>
        <vt:lpwstr>http://msn.foxsports.com/golf/scorecard?league=pga&amp;tournamentId=r2006002&amp;playerId=01810</vt:lpwstr>
      </vt:variant>
      <vt:variant>
        <vt:lpwstr/>
      </vt:variant>
      <vt:variant>
        <vt:i4>5439579</vt:i4>
      </vt:variant>
      <vt:variant>
        <vt:i4>9</vt:i4>
      </vt:variant>
      <vt:variant>
        <vt:i4>0</vt:i4>
      </vt:variant>
      <vt:variant>
        <vt:i4>5</vt:i4>
      </vt:variant>
      <vt:variant>
        <vt:lpwstr>http://sports.yahoo.com/golf/pga/players/Phil+Mickelson/29/scorecard/2006/15</vt:lpwstr>
      </vt:variant>
      <vt:variant>
        <vt:lpwstr/>
      </vt:variant>
      <vt:variant>
        <vt:i4>5308504</vt:i4>
      </vt:variant>
      <vt:variant>
        <vt:i4>6</vt:i4>
      </vt:variant>
      <vt:variant>
        <vt:i4>0</vt:i4>
      </vt:variant>
      <vt:variant>
        <vt:i4>5</vt:i4>
      </vt:variant>
      <vt:variant>
        <vt:lpwstr>http://sports.yahoo.com/golf/pga/players/Phil+Mickelson/29/scorecard/2006/27</vt:lpwstr>
      </vt:variant>
      <vt:variant>
        <vt:lpwstr/>
      </vt:variant>
      <vt:variant>
        <vt:i4>7995436</vt:i4>
      </vt:variant>
      <vt:variant>
        <vt:i4>3</vt:i4>
      </vt:variant>
      <vt:variant>
        <vt:i4>0</vt:i4>
      </vt:variant>
      <vt:variant>
        <vt:i4>5</vt:i4>
      </vt:variant>
      <vt:variant>
        <vt:lpwstr>http://sports.yahoo.com/golf/pga/players/Tiger+Woods/147/scorecard/2006/15</vt:lpwstr>
      </vt:variant>
      <vt:variant>
        <vt:lpwstr/>
      </vt:variant>
      <vt:variant>
        <vt:i4>7864367</vt:i4>
      </vt:variant>
      <vt:variant>
        <vt:i4>0</vt:i4>
      </vt:variant>
      <vt:variant>
        <vt:i4>0</vt:i4>
      </vt:variant>
      <vt:variant>
        <vt:i4>5</vt:i4>
      </vt:variant>
      <vt:variant>
        <vt:lpwstr>http://sports.yahoo.com/golf/pga/players/Tiger+Woods/147/scorecard/2006/27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Lee</dc:creator>
  <cp:lastModifiedBy>e200700915</cp:lastModifiedBy>
  <cp:revision>2</cp:revision>
  <cp:lastPrinted>2012-05-30T10:10:00Z</cp:lastPrinted>
  <dcterms:created xsi:type="dcterms:W3CDTF">2012-06-19T14:46:00Z</dcterms:created>
  <dcterms:modified xsi:type="dcterms:W3CDTF">2012-06-19T14:46:00Z</dcterms:modified>
</cp:coreProperties>
</file>