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E" w:rsidRDefault="00B5023E"/>
    <w:p w:rsidR="00B5023E" w:rsidRPr="00FE5147" w:rsidRDefault="00B5023E">
      <w:pPr>
        <w:rPr>
          <w:rFonts w:asciiTheme="minorHAnsi" w:hAnsiTheme="minorHAnsi"/>
        </w:rPr>
      </w:pPr>
    </w:p>
    <w:p w:rsidR="006A0C4F" w:rsidRDefault="004D76CA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Learning Experience</w:t>
      </w:r>
      <w:r w:rsidR="00E1410D">
        <w:rPr>
          <w:rFonts w:asciiTheme="minorHAnsi" w:hAnsiTheme="minorHAnsi"/>
          <w:b/>
          <w:bCs/>
          <w:sz w:val="28"/>
        </w:rPr>
        <w:t>:</w:t>
      </w:r>
    </w:p>
    <w:p w:rsidR="00E1410D" w:rsidRDefault="00E1410D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4D76CA" w:rsidRDefault="00FC6100" w:rsidP="00F96018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Angle Values</w:t>
      </w:r>
    </w:p>
    <w:p w:rsidR="00A27D7B" w:rsidRDefault="00A27D7B" w:rsidP="00F96018">
      <w:pPr>
        <w:jc w:val="center"/>
        <w:rPr>
          <w:rFonts w:asciiTheme="minorHAnsi" w:hAnsiTheme="minorHAnsi"/>
          <w:b/>
          <w:bCs/>
          <w:sz w:val="28"/>
        </w:rPr>
      </w:pPr>
    </w:p>
    <w:p w:rsidR="00A27D7B" w:rsidRDefault="00206FF1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 wp14:anchorId="7F73A48C" wp14:editId="127C9057">
            <wp:simplePos x="0" y="0"/>
            <wp:positionH relativeFrom="column">
              <wp:posOffset>-361950</wp:posOffset>
            </wp:positionH>
            <wp:positionV relativeFrom="paragraph">
              <wp:posOffset>133985</wp:posOffset>
            </wp:positionV>
            <wp:extent cx="42862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120" y="21214"/>
                <wp:lineTo x="21120" y="0"/>
                <wp:lineTo x="0" y="0"/>
              </wp:wrapPolygon>
            </wp:wrapThrough>
            <wp:docPr id="8" name="Picture 8" descr="gwin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n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2D6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7850C746" wp14:editId="4DF9B3CD">
                <wp:simplePos x="0" y="0"/>
                <wp:positionH relativeFrom="column">
                  <wp:posOffset>476250</wp:posOffset>
                </wp:positionH>
                <wp:positionV relativeFrom="paragraph">
                  <wp:posOffset>-635</wp:posOffset>
                </wp:positionV>
                <wp:extent cx="5057775" cy="1685925"/>
                <wp:effectExtent l="28575" t="36195" r="28575" b="304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5pt;margin-top:-.05pt;width:398.25pt;height:132.7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" filled="f" strokeweight="4.5pt">
                <v:stroke linestyle="thinThick"/>
              </v:rect>
            </w:pict>
          </mc:Fallback>
        </mc:AlternateContent>
      </w:r>
      <w:r w:rsidR="00E1410D">
        <w:rPr>
          <w:rFonts w:asciiTheme="minorHAnsi" w:hAnsiTheme="minorHAnsi"/>
          <w:b/>
          <w:sz w:val="28"/>
          <w:szCs w:val="28"/>
        </w:rPr>
        <w:t>When planning, include the following:</w:t>
      </w:r>
    </w:p>
    <w:p w:rsidR="00E1410D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Models</w:t>
      </w:r>
      <w:r w:rsidR="00A27D7B" w:rsidRPr="00A27D7B">
        <w:rPr>
          <w:rFonts w:asciiTheme="minorHAnsi" w:hAnsiTheme="minorHAnsi"/>
          <w:b/>
          <w:sz w:val="28"/>
          <w:szCs w:val="28"/>
        </w:rPr>
        <w:t xml:space="preserve"> (Concrete—Semi-Concrete—Semi-Abstract—Abstract)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A27D7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Problems/Situations</w:t>
      </w:r>
    </w:p>
    <w:p w:rsidR="00A27D7B" w:rsidRPr="00A27D7B" w:rsidRDefault="00A27D7B" w:rsidP="00A27D7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27D7B" w:rsidRPr="00A27D7B" w:rsidRDefault="00E1410D" w:rsidP="00E141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</w:t>
      </w:r>
    </w:p>
    <w:p w:rsidR="00A27D7B" w:rsidRPr="000A3154" w:rsidRDefault="00A27D7B" w:rsidP="00F96018">
      <w:pPr>
        <w:jc w:val="center"/>
        <w:rPr>
          <w:rFonts w:asciiTheme="minorHAnsi" w:hAnsiTheme="minorHAnsi"/>
          <w:b/>
          <w:bCs/>
          <w:sz w:val="28"/>
          <w:u w:val="single"/>
        </w:rPr>
      </w:pPr>
    </w:p>
    <w:p w:rsidR="00E97C88" w:rsidRPr="00FE5147" w:rsidRDefault="00E97C88" w:rsidP="00F96018">
      <w:pPr>
        <w:jc w:val="center"/>
        <w:rPr>
          <w:rFonts w:asciiTheme="minorHAnsi" w:hAnsiTheme="minorHAnsi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AKS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FC6100" w:rsidRPr="00FC6100" w:rsidRDefault="00FC6100" w:rsidP="00E97C88">
            <w:pPr>
              <w:rPr>
                <w:rFonts w:asciiTheme="minorHAnsi" w:hAnsiTheme="minorHAnsi"/>
                <w:b/>
              </w:rPr>
            </w:pPr>
            <w:r w:rsidRPr="00FC6100">
              <w:rPr>
                <w:rFonts w:asciiTheme="minorHAnsi" w:hAnsiTheme="minorHAnsi"/>
                <w:b/>
                <w:i/>
              </w:rPr>
              <w:t>44.MD.7</w:t>
            </w:r>
            <w:r w:rsidRPr="00FC6100">
              <w:rPr>
                <w:rFonts w:asciiTheme="minorHAnsi" w:hAnsiTheme="minorHAnsi"/>
                <w:b/>
              </w:rPr>
              <w:t xml:space="preserve"> model and explain angle measure as additive (e.g., when an angle is decomposed into non-overlapping parts, the angle measure of the whole is the sum of the angle measures of the parts)</w:t>
            </w:r>
          </w:p>
          <w:p w:rsidR="00806BA5" w:rsidRPr="00596FF6" w:rsidRDefault="00806BA5" w:rsidP="00FC6100">
            <w:pPr>
              <w:tabs>
                <w:tab w:val="left" w:pos="7890"/>
              </w:tabs>
              <w:rPr>
                <w:rFonts w:asciiTheme="minorHAnsi" w:hAnsiTheme="minorHAnsi"/>
                <w:sz w:val="10"/>
                <w:szCs w:val="10"/>
              </w:rPr>
            </w:pPr>
          </w:p>
          <w:p w:rsidR="00FC6100" w:rsidRDefault="00FC6100" w:rsidP="00FC6100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47.G.2  </w:t>
            </w:r>
            <w:r>
              <w:rPr>
                <w:rFonts w:asciiTheme="minorHAnsi" w:hAnsiTheme="minorHAnsi"/>
              </w:rPr>
              <w:t>examine and compare angles in order to classify and identify two-dimensional figures by their angles to include right triangles</w:t>
            </w:r>
          </w:p>
          <w:p w:rsidR="00FC6100" w:rsidRPr="00596FF6" w:rsidRDefault="00FC6100" w:rsidP="00FC6100">
            <w:pPr>
              <w:tabs>
                <w:tab w:val="left" w:pos="7890"/>
              </w:tabs>
              <w:rPr>
                <w:rFonts w:asciiTheme="minorHAnsi" w:hAnsiTheme="minorHAnsi"/>
                <w:sz w:val="10"/>
                <w:szCs w:val="10"/>
              </w:rPr>
            </w:pPr>
          </w:p>
          <w:p w:rsidR="00E97C88" w:rsidRPr="00596FF6" w:rsidRDefault="00FC6100" w:rsidP="00596FF6">
            <w:pPr>
              <w:tabs>
                <w:tab w:val="left" w:pos="78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48.G.2 </w:t>
            </w:r>
            <w:r>
              <w:rPr>
                <w:rFonts w:asciiTheme="minorHAnsi" w:hAnsiTheme="minorHAnsi"/>
              </w:rPr>
              <w:t>classify two-dimensional figures based on the presence or absence of parallel or perpendicular line segments, or the presence or absence of angles of a specified size</w:t>
            </w:r>
          </w:p>
        </w:tc>
      </w:tr>
      <w:tr w:rsidR="002045FA" w:rsidTr="00E97C88">
        <w:tc>
          <w:tcPr>
            <w:tcW w:w="9576" w:type="dxa"/>
          </w:tcPr>
          <w:p w:rsidR="002045FA" w:rsidRPr="00010D3A" w:rsidRDefault="002045FA" w:rsidP="002045F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Vertical Alignment</w:t>
            </w:r>
            <w:r w:rsidRPr="00FE5147">
              <w:rPr>
                <w:rFonts w:asciiTheme="minorHAnsi" w:hAnsiTheme="minorHAnsi"/>
                <w:b/>
                <w:u w:val="single"/>
              </w:rPr>
              <w:t>:</w:t>
            </w:r>
          </w:p>
          <w:p w:rsidR="00806BA5" w:rsidRPr="00010D3A" w:rsidRDefault="00010D3A" w:rsidP="002045FA">
            <w:pPr>
              <w:rPr>
                <w:rFonts w:asciiTheme="minorHAnsi" w:hAnsiTheme="minorHAnsi"/>
                <w:b/>
                <w:szCs w:val="28"/>
              </w:rPr>
            </w:pPr>
            <w:r w:rsidRPr="00010D3A">
              <w:rPr>
                <w:rFonts w:asciiTheme="minorHAnsi" w:hAnsiTheme="minorHAnsi"/>
                <w:b/>
                <w:szCs w:val="28"/>
              </w:rPr>
              <w:t>3</w:t>
            </w:r>
            <w:r w:rsidRPr="00010D3A">
              <w:rPr>
                <w:rFonts w:asciiTheme="minorHAnsi" w:hAnsiTheme="minorHAnsi"/>
                <w:b/>
                <w:szCs w:val="28"/>
                <w:vertAlign w:val="superscript"/>
              </w:rPr>
              <w:t xml:space="preserve">rd </w:t>
            </w:r>
            <w:r w:rsidRPr="00010D3A">
              <w:rPr>
                <w:rFonts w:asciiTheme="minorHAnsi" w:hAnsiTheme="minorHAnsi"/>
                <w:b/>
                <w:szCs w:val="28"/>
              </w:rPr>
              <w:t>Grade</w:t>
            </w:r>
          </w:p>
          <w:p w:rsidR="00010D3A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42.G.1 identify, draw, examine, and classify quadrilaterals (including rhombuses, rectangles, squares, parallelograms, and trapezoids)</w:t>
            </w:r>
          </w:p>
          <w:p w:rsidR="00010D3A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43.G.1 compare and contrast the attributes of quadrilaterals, and categorize quadrilaterals based on shared attributes</w:t>
            </w:r>
          </w:p>
          <w:p w:rsidR="00010D3A" w:rsidRPr="00010D3A" w:rsidRDefault="00010D3A" w:rsidP="002045FA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9358C" w:rsidRDefault="0089358C" w:rsidP="002045FA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6</w:t>
            </w:r>
            <w:r w:rsidRPr="0089358C">
              <w:rPr>
                <w:rFonts w:asciiTheme="minorHAnsi" w:hAnsiTheme="minorHAnsi"/>
                <w:b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28"/>
              </w:rPr>
              <w:t xml:space="preserve"> Grade</w:t>
            </w:r>
          </w:p>
          <w:p w:rsidR="0089358C" w:rsidRDefault="0089358C" w:rsidP="002045FA">
            <w:pPr>
              <w:rPr>
                <w:rFonts w:asciiTheme="minorHAnsi" w:hAnsiTheme="minorHAnsi"/>
                <w:szCs w:val="28"/>
              </w:rPr>
            </w:pPr>
            <w:proofErr w:type="gramStart"/>
            <w:r>
              <w:rPr>
                <w:rFonts w:asciiTheme="minorHAnsi" w:hAnsiTheme="minorHAnsi"/>
                <w:szCs w:val="28"/>
              </w:rPr>
              <w:t>6.G.1</w:t>
            </w:r>
            <w:proofErr w:type="gramEnd"/>
            <w:r>
              <w:rPr>
                <w:rFonts w:asciiTheme="minorHAnsi" w:hAnsiTheme="minorHAnsi"/>
                <w:szCs w:val="28"/>
              </w:rPr>
              <w:t xml:space="preserve"> Find the area of right triangles, other triangles, special quadrilaterals, and polygons by composing into rectangle or decomposing into triangles and other shapes; apply these techniques in the context of solving real-world and mathematical problems.</w:t>
            </w:r>
          </w:p>
          <w:p w:rsidR="0089358C" w:rsidRPr="0089358C" w:rsidRDefault="0089358C" w:rsidP="002045FA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010D3A" w:rsidRDefault="00010D3A" w:rsidP="002045FA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7</w:t>
            </w:r>
            <w:r w:rsidRPr="00010D3A">
              <w:rPr>
                <w:rFonts w:asciiTheme="minorHAnsi" w:hAnsiTheme="minorHAnsi"/>
                <w:b/>
                <w:szCs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28"/>
              </w:rPr>
              <w:t xml:space="preserve"> Grade</w:t>
            </w:r>
          </w:p>
          <w:p w:rsidR="00E1410D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28.G.2 construct (freehand with ruler and protractor and with technology), geometric shapes with given conditions, including constructing triangles from three measures of angles or sides and determining with measurements produce a unique triangle, more than one triangle, or no triangle. </w:t>
            </w:r>
          </w:p>
          <w:p w:rsidR="00806BA5" w:rsidRPr="00010D3A" w:rsidRDefault="00010D3A" w:rsidP="002045FA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33</w:t>
            </w:r>
            <w:proofErr w:type="gramStart"/>
            <w:r>
              <w:rPr>
                <w:rFonts w:asciiTheme="minorHAnsi" w:hAnsiTheme="minorHAnsi"/>
                <w:szCs w:val="28"/>
              </w:rPr>
              <w:t>.G.5</w:t>
            </w:r>
            <w:proofErr w:type="gramEnd"/>
            <w:r>
              <w:rPr>
                <w:rFonts w:asciiTheme="minorHAnsi" w:hAnsiTheme="minorHAnsi"/>
                <w:szCs w:val="28"/>
              </w:rPr>
              <w:t xml:space="preserve"> write and solve equations for an unknown angle in a figure using facts about supplementary, complementary, vertical, and adjacent angles. </w:t>
            </w:r>
          </w:p>
        </w:tc>
      </w:tr>
      <w:tr w:rsidR="00F430C9" w:rsidTr="00E97C88">
        <w:tc>
          <w:tcPr>
            <w:tcW w:w="9576" w:type="dxa"/>
          </w:tcPr>
          <w:p w:rsidR="00F430C9" w:rsidRDefault="00F430C9" w:rsidP="00F430C9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Standards for Mathematical Practice</w:t>
            </w:r>
            <w:r w:rsidRPr="00FE5147">
              <w:rPr>
                <w:rFonts w:asciiTheme="minorHAnsi" w:hAnsiTheme="minorHAnsi"/>
                <w:u w:val="single"/>
              </w:rPr>
              <w:t>:</w:t>
            </w:r>
          </w:p>
          <w:p w:rsidR="00F430C9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Make sense of problems and persevere in solving them.</w:t>
            </w:r>
          </w:p>
          <w:p w:rsid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Reason abstractly and quantitatively.</w:t>
            </w:r>
          </w:p>
          <w:p w:rsid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Construct viable arguments and critique the reasoning of others.</w:t>
            </w:r>
          </w:p>
          <w:p w:rsid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Model with mathematics.</w:t>
            </w:r>
          </w:p>
          <w:p w:rsid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Use appropriate tools strategically.</w:t>
            </w:r>
          </w:p>
          <w:p w:rsid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 to a precision.</w:t>
            </w:r>
          </w:p>
          <w:p w:rsid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for and make sure of structure.</w:t>
            </w:r>
          </w:p>
          <w:p w:rsidR="00806BA5" w:rsidRPr="00596FF6" w:rsidRDefault="00596FF6" w:rsidP="00E231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Look for an express regularity in repeated reasoning.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Materials: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157D2" w:rsidTr="005157D2">
              <w:tc>
                <w:tcPr>
                  <w:tcW w:w="4672" w:type="dxa"/>
                </w:tcPr>
                <w:p w:rsidR="005157D2" w:rsidRDefault="005157D2" w:rsidP="00887A5C">
                  <w:pPr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Pattern Blocks</w:t>
                  </w:r>
                </w:p>
              </w:tc>
              <w:tc>
                <w:tcPr>
                  <w:tcW w:w="4673" w:type="dxa"/>
                </w:tcPr>
                <w:p w:rsidR="005157D2" w:rsidRDefault="005157D2" w:rsidP="00887A5C">
                  <w:pPr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Pencil</w:t>
                  </w:r>
                </w:p>
              </w:tc>
            </w:tr>
            <w:tr w:rsidR="005157D2" w:rsidTr="005157D2">
              <w:tc>
                <w:tcPr>
                  <w:tcW w:w="4672" w:type="dxa"/>
                </w:tcPr>
                <w:p w:rsidR="005157D2" w:rsidRDefault="005157D2" w:rsidP="00887A5C">
                  <w:pPr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Math Journals</w:t>
                  </w:r>
                </w:p>
              </w:tc>
              <w:tc>
                <w:tcPr>
                  <w:tcW w:w="4673" w:type="dxa"/>
                </w:tcPr>
                <w:p w:rsidR="005157D2" w:rsidRDefault="005157D2" w:rsidP="00887A5C">
                  <w:pPr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Pattern Block Paper</w:t>
                  </w:r>
                </w:p>
              </w:tc>
            </w:tr>
            <w:tr w:rsidR="005157D2" w:rsidTr="005157D2">
              <w:tc>
                <w:tcPr>
                  <w:tcW w:w="4672" w:type="dxa"/>
                </w:tcPr>
                <w:p w:rsidR="005157D2" w:rsidRDefault="005157D2" w:rsidP="00887A5C">
                  <w:pPr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Glue Sticks</w:t>
                  </w:r>
                </w:p>
              </w:tc>
              <w:tc>
                <w:tcPr>
                  <w:tcW w:w="4673" w:type="dxa"/>
                </w:tcPr>
                <w:p w:rsidR="005157D2" w:rsidRDefault="005157D2" w:rsidP="00887A5C">
                  <w:pPr>
                    <w:rPr>
                      <w:rFonts w:asciiTheme="minorHAnsi" w:hAnsiTheme="minorHAnsi"/>
                      <w:szCs w:val="28"/>
                    </w:rPr>
                  </w:pPr>
                </w:p>
              </w:tc>
            </w:tr>
          </w:tbl>
          <w:p w:rsidR="00AE4990" w:rsidRPr="005157D2" w:rsidRDefault="00AE4990" w:rsidP="00887A5C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06BA5" w:rsidRDefault="00596FF6" w:rsidP="0050019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*Optional:  Protractor</w:t>
            </w:r>
            <w:r w:rsidR="0050019C">
              <w:rPr>
                <w:rFonts w:asciiTheme="minorHAnsi" w:hAnsiTheme="minorHAnsi"/>
                <w:szCs w:val="28"/>
              </w:rPr>
              <w:t xml:space="preserve"> and Ruler</w:t>
            </w:r>
            <w:r>
              <w:rPr>
                <w:rFonts w:asciiTheme="minorHAnsi" w:hAnsiTheme="minorHAnsi"/>
                <w:szCs w:val="28"/>
              </w:rPr>
              <w:t xml:space="preserve"> (E</w:t>
            </w:r>
            <w:r w:rsidR="0050019C">
              <w:rPr>
                <w:rFonts w:asciiTheme="minorHAnsi" w:hAnsiTheme="minorHAnsi"/>
                <w:szCs w:val="28"/>
              </w:rPr>
              <w:t>xpanding &amp; Extending the experience</w:t>
            </w:r>
            <w:r>
              <w:rPr>
                <w:rFonts w:asciiTheme="minorHAnsi" w:hAnsiTheme="minorHAnsi"/>
                <w:szCs w:val="28"/>
              </w:rPr>
              <w:t>)</w:t>
            </w:r>
          </w:p>
          <w:p w:rsidR="005157D2" w:rsidRDefault="005157D2" w:rsidP="0050019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Book:  </w:t>
            </w:r>
            <w:r>
              <w:rPr>
                <w:rFonts w:asciiTheme="minorHAnsi" w:hAnsiTheme="minorHAnsi"/>
                <w:szCs w:val="28"/>
                <w:u w:val="single"/>
              </w:rPr>
              <w:t xml:space="preserve">Sir Conference and the Great Knight of </w:t>
            </w:r>
            <w:proofErr w:type="spellStart"/>
            <w:r>
              <w:rPr>
                <w:rFonts w:asciiTheme="minorHAnsi" w:hAnsiTheme="minorHAnsi"/>
                <w:szCs w:val="28"/>
                <w:u w:val="single"/>
              </w:rPr>
              <w:t>Angleland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by Cindy </w:t>
            </w:r>
            <w:proofErr w:type="spellStart"/>
            <w:r>
              <w:rPr>
                <w:rFonts w:asciiTheme="minorHAnsi" w:hAnsiTheme="minorHAnsi"/>
                <w:szCs w:val="28"/>
              </w:rPr>
              <w:t>Neuschwander</w:t>
            </w:r>
            <w:proofErr w:type="spellEnd"/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Vocabulary: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Interior Angle</w:t>
                  </w:r>
                </w:p>
              </w:tc>
              <w:tc>
                <w:tcPr>
                  <w:tcW w:w="4673" w:type="dxa"/>
                </w:tcPr>
                <w:p w:rsidR="00C03C07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Degree of Angle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Acute Angle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Obtuse Angle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Right Angle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Straight Angle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Additive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Decompose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Sum 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Trapezoid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Triangle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Rhombus</w:t>
                  </w:r>
                </w:p>
              </w:tc>
            </w:tr>
            <w:tr w:rsidR="00FC6100" w:rsidTr="00FC6100">
              <w:tc>
                <w:tcPr>
                  <w:tcW w:w="4672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Hexagon</w:t>
                  </w:r>
                </w:p>
              </w:tc>
              <w:tc>
                <w:tcPr>
                  <w:tcW w:w="4673" w:type="dxa"/>
                </w:tcPr>
                <w:p w:rsidR="00FC6100" w:rsidRDefault="00C03C07" w:rsidP="00FC610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Protractor</w:t>
                  </w:r>
                </w:p>
              </w:tc>
            </w:tr>
          </w:tbl>
          <w:p w:rsidR="00806BA5" w:rsidRPr="00E376E0" w:rsidRDefault="00806BA5" w:rsidP="00FC6100">
            <w:pPr>
              <w:rPr>
                <w:rFonts w:asciiTheme="minorHAnsi" w:hAnsiTheme="minorHAnsi"/>
              </w:rPr>
            </w:pPr>
          </w:p>
        </w:tc>
      </w:tr>
      <w:tr w:rsidR="00E97C88" w:rsidTr="00E97C88">
        <w:tc>
          <w:tcPr>
            <w:tcW w:w="9576" w:type="dxa"/>
          </w:tcPr>
          <w:p w:rsidR="00E97C88" w:rsidRPr="00FE5147" w:rsidRDefault="00E97C88" w:rsidP="00E97C88">
            <w:pPr>
              <w:rPr>
                <w:rFonts w:asciiTheme="minorHAnsi" w:hAnsiTheme="minorHAnsi"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Essential Question</w:t>
            </w:r>
            <w:r w:rsidRPr="00FE5147">
              <w:rPr>
                <w:rFonts w:asciiTheme="minorHAnsi" w:hAnsiTheme="minorHAnsi"/>
                <w:u w:val="single"/>
              </w:rPr>
              <w:t xml:space="preserve">: </w:t>
            </w:r>
          </w:p>
          <w:p w:rsidR="00806BA5" w:rsidRDefault="00C03C07" w:rsidP="006A0C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How can I find the value of an unknown angle?</w:t>
            </w:r>
          </w:p>
        </w:tc>
      </w:tr>
      <w:tr w:rsidR="00E97C88" w:rsidTr="00E97C88">
        <w:tc>
          <w:tcPr>
            <w:tcW w:w="9576" w:type="dxa"/>
          </w:tcPr>
          <w:p w:rsidR="00E97C88" w:rsidRDefault="00E97C88" w:rsidP="00E97C88">
            <w:pPr>
              <w:rPr>
                <w:rFonts w:asciiTheme="minorHAnsi" w:hAnsiTheme="minorHAnsi"/>
                <w:b/>
                <w:u w:val="single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Activating Strategy:</w:t>
            </w:r>
          </w:p>
          <w:p w:rsidR="00806BA5" w:rsidRPr="00596FF6" w:rsidRDefault="00C03C07" w:rsidP="00596F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Brain Pop:  Angles</w:t>
            </w:r>
          </w:p>
        </w:tc>
      </w:tr>
      <w:tr w:rsidR="00E97C88" w:rsidTr="00E97C88">
        <w:tc>
          <w:tcPr>
            <w:tcW w:w="9576" w:type="dxa"/>
          </w:tcPr>
          <w:p w:rsidR="00E97C88" w:rsidRPr="0087619F" w:rsidRDefault="00E97C88" w:rsidP="006A0C4F">
            <w:pPr>
              <w:rPr>
                <w:rFonts w:asciiTheme="minorHAnsi" w:hAnsiTheme="minorHAnsi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t>Instructional Activity</w:t>
            </w:r>
            <w:r w:rsidR="00AE4990">
              <w:rPr>
                <w:rFonts w:asciiTheme="minorHAnsi" w:hAnsiTheme="minorHAnsi"/>
              </w:rPr>
              <w:t>:  (T</w:t>
            </w:r>
            <w:r w:rsidR="0087619F">
              <w:rPr>
                <w:rFonts w:asciiTheme="minorHAnsi" w:hAnsiTheme="minorHAnsi"/>
              </w:rPr>
              <w:t>asks can be implemented over the course of several days</w:t>
            </w:r>
            <w:r w:rsidR="00AE4990">
              <w:rPr>
                <w:rFonts w:asciiTheme="minorHAnsi" w:hAnsiTheme="minorHAnsi"/>
              </w:rPr>
              <w:t xml:space="preserve"> using the math workshop model.  After small group teaching, activities can be moved to independent work centers as extensions/remedial activities.)</w:t>
            </w:r>
          </w:p>
          <w:p w:rsidR="00CA22D6" w:rsidRDefault="00CA22D6" w:rsidP="00CA22D6">
            <w:pPr>
              <w:jc w:val="center"/>
              <w:rPr>
                <w:rFonts w:asciiTheme="minorHAnsi" w:hAnsiTheme="minorHAnsi"/>
                <w:u w:val="single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2C3C9A" wp14:editId="7B1DAADF">
                  <wp:extent cx="1076325" cy="807244"/>
                  <wp:effectExtent l="0" t="0" r="0" b="0"/>
                  <wp:docPr id="1" name="il_fi" descr="http://www.midpac.edu/elementary/KM/images/P103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dpac.edu/elementary/KM/images/P103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88" cy="80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06BA5" w:rsidRDefault="00CA22D6" w:rsidP="00E231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multiple examples</w:t>
            </w:r>
            <w:r w:rsidR="001C003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of </w:t>
            </w:r>
            <w:r w:rsidR="001C003D">
              <w:rPr>
                <w:rFonts w:asciiTheme="minorHAnsi" w:hAnsiTheme="minorHAnsi"/>
              </w:rPr>
              <w:t>hexagons using any combinations of given patterns blocks:  triangles, rhombi, trapezoids, and hexagons.</w:t>
            </w:r>
          </w:p>
          <w:p w:rsidR="001C003D" w:rsidRPr="001C003D" w:rsidRDefault="001C003D" w:rsidP="00E231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 that the interior angles of a hexagon equal 360</w:t>
            </w:r>
            <w:r>
              <w:rPr>
                <w:rFonts w:ascii="Calibri" w:hAnsi="Calibri" w:cs="Calibri"/>
              </w:rPr>
              <w:t>°, which is equivalent to a circle, find the interior angles of each of the pattern blocks you used to create your hexagon.</w:t>
            </w:r>
          </w:p>
          <w:p w:rsidR="001C003D" w:rsidRPr="001C003D" w:rsidRDefault="001C003D" w:rsidP="001C003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(Students will determine that the </w:t>
            </w:r>
            <w:r w:rsidR="00666DE9">
              <w:rPr>
                <w:rFonts w:ascii="Calibri" w:hAnsi="Calibri" w:cs="Calibri"/>
              </w:rPr>
              <w:t xml:space="preserve">equilateral </w:t>
            </w:r>
            <w:r>
              <w:rPr>
                <w:rFonts w:ascii="Calibri" w:hAnsi="Calibri" w:cs="Calibri"/>
              </w:rPr>
              <w:t>triangle= 60°, rhombus= 120°, trapezoid = 180°)</w:t>
            </w:r>
          </w:p>
          <w:p w:rsidR="00806BA5" w:rsidRPr="00CA22D6" w:rsidRDefault="00CA22D6" w:rsidP="00E231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Draw your examples of hexagons on pattern block paper.  Within each hexagon, label all interior angles.</w:t>
            </w:r>
            <w:r w:rsidR="00596FF6">
              <w:rPr>
                <w:rFonts w:asciiTheme="minorHAnsi" w:hAnsiTheme="minorHAnsi"/>
              </w:rPr>
              <w:t xml:space="preserve">  Glue your representations in your math journal.</w:t>
            </w:r>
          </w:p>
          <w:p w:rsidR="00806BA5" w:rsidRPr="00596FF6" w:rsidRDefault="00CA22D6" w:rsidP="00E231A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Find the sum of each hexagon’s interior angles.</w:t>
            </w:r>
          </w:p>
          <w:p w:rsidR="00806BA5" w:rsidRPr="00666DE9" w:rsidRDefault="00806BA5" w:rsidP="00C831FE">
            <w:pPr>
              <w:rPr>
                <w:rFonts w:asciiTheme="minorHAnsi" w:hAnsiTheme="minorHAnsi"/>
                <w:sz w:val="10"/>
                <w:szCs w:val="10"/>
                <w:u w:val="single"/>
              </w:rPr>
            </w:pPr>
          </w:p>
          <w:p w:rsidR="00C831FE" w:rsidRPr="00206FF1" w:rsidRDefault="00C831FE" w:rsidP="00C831FE">
            <w:pPr>
              <w:rPr>
                <w:rFonts w:asciiTheme="minorHAnsi" w:hAnsiTheme="minorHAnsi"/>
                <w:i/>
              </w:rPr>
            </w:pPr>
            <w:r w:rsidRPr="00206FF1">
              <w:rPr>
                <w:rFonts w:asciiTheme="minorHAnsi" w:hAnsiTheme="minorHAnsi"/>
                <w:i/>
              </w:rPr>
              <w:t>Questioning:</w:t>
            </w:r>
          </w:p>
          <w:p w:rsidR="00C831FE" w:rsidRDefault="00C831FE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are the values of the </w:t>
            </w:r>
            <w:r w:rsidR="00AB72A7">
              <w:rPr>
                <w:rFonts w:asciiTheme="minorHAnsi" w:hAnsiTheme="minorHAnsi"/>
              </w:rPr>
              <w:t xml:space="preserve">equilateral triangle’s </w:t>
            </w:r>
            <w:r>
              <w:rPr>
                <w:rFonts w:asciiTheme="minorHAnsi" w:hAnsiTheme="minorHAnsi"/>
              </w:rPr>
              <w:t>interior angles?</w:t>
            </w:r>
          </w:p>
          <w:p w:rsidR="00AB72A7" w:rsidRDefault="00AB72A7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values of the trapezoid’s interior angles?</w:t>
            </w:r>
          </w:p>
          <w:p w:rsidR="00AB72A7" w:rsidRPr="00AB72A7" w:rsidRDefault="00AB72A7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values of the rhombus’ interior angles?</w:t>
            </w:r>
          </w:p>
          <w:p w:rsidR="00C831FE" w:rsidRDefault="00C831FE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</w:t>
            </w:r>
            <w:r w:rsidR="00C378D1">
              <w:rPr>
                <w:rFonts w:asciiTheme="minorHAnsi" w:hAnsiTheme="minorHAnsi"/>
              </w:rPr>
              <w:t>s the value of the obtuse angle</w:t>
            </w:r>
            <w:r>
              <w:rPr>
                <w:rFonts w:asciiTheme="minorHAnsi" w:hAnsiTheme="minorHAnsi"/>
              </w:rPr>
              <w:t xml:space="preserve"> created with the triangle and rhombus?</w:t>
            </w:r>
          </w:p>
          <w:p w:rsidR="00AB72A7" w:rsidRDefault="00C378D1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 sum of the angles that combine to create a straight angle?</w:t>
            </w:r>
          </w:p>
          <w:p w:rsidR="00C378D1" w:rsidRPr="00C378D1" w:rsidRDefault="00C378D1" w:rsidP="00C378D1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C311F6E" wp14:editId="438F8086">
                  <wp:extent cx="1333500" cy="1000125"/>
                  <wp:effectExtent l="0" t="0" r="0" b="9525"/>
                  <wp:docPr id="17" name="il_fi" descr="http://1.bp.blogspot.com/-6avyAvUWufQ/Tjmj83FoXII/AAAAAAAAAJI/fDWwcYpvA7o/s1600/Pattern+Blocks+Blog+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6avyAvUWufQ/Tjmj83FoXII/AAAAAAAAAJI/fDWwcYpvA7o/s1600/Pattern+Blocks+Blog+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(Example:  Rhombus + Triangle = 120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 + 60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 = 180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>)</w:t>
            </w:r>
          </w:p>
          <w:p w:rsidR="00AB72A7" w:rsidRDefault="00AB72A7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have a rhombus and a </w:t>
            </w:r>
            <w:r w:rsidR="00C378D1">
              <w:rPr>
                <w:rFonts w:asciiTheme="minorHAnsi" w:hAnsiTheme="minorHAnsi"/>
              </w:rPr>
              <w:t>triangle, what is the sum of the interior angle?  How many more degrees do we need to make 360</w:t>
            </w:r>
            <w:r w:rsidR="00C378D1">
              <w:rPr>
                <w:rFonts w:asciiTheme="minorHAnsi" w:hAnsiTheme="minorHAnsi" w:cstheme="minorHAnsi"/>
              </w:rPr>
              <w:t>°</w:t>
            </w:r>
            <w:r w:rsidR="00C378D1">
              <w:rPr>
                <w:rFonts w:asciiTheme="minorHAnsi" w:hAnsiTheme="minorHAnsi"/>
              </w:rPr>
              <w:t>?</w:t>
            </w:r>
          </w:p>
          <w:p w:rsidR="00206FF1" w:rsidRDefault="00206FF1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Given</w:t>
            </w:r>
            <w:r w:rsidR="00666DE9">
              <w:rPr>
                <w:rFonts w:asciiTheme="minorHAnsi" w:hAnsiTheme="minorHAnsi"/>
              </w:rPr>
              <w:t xml:space="preserve"> the value of one</w:t>
            </w:r>
            <w:r>
              <w:rPr>
                <w:rFonts w:asciiTheme="minorHAnsi" w:hAnsiTheme="minorHAnsi"/>
              </w:rPr>
              <w:t xml:space="preserve"> interior angle of the equilateral triangle is 60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, what is the sum of 4 equilateral angles?  </w:t>
            </w:r>
          </w:p>
          <w:p w:rsidR="00C378D1" w:rsidRDefault="00206FF1" w:rsidP="00E231A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 an equation using a variable to show the amount needed to form a circle.  Solve for the value of the variable.</w:t>
            </w:r>
          </w:p>
          <w:p w:rsidR="00206FF1" w:rsidRPr="00206FF1" w:rsidRDefault="00206FF1" w:rsidP="00206FF1">
            <w:pPr>
              <w:pStyle w:val="ListParagraph"/>
              <w:rPr>
                <w:rFonts w:asciiTheme="minorHAnsi" w:hAnsiTheme="minorHAnsi"/>
                <w:sz w:val="10"/>
                <w:szCs w:val="10"/>
              </w:rPr>
            </w:pPr>
          </w:p>
          <w:p w:rsidR="001E46CA" w:rsidRPr="0050019C" w:rsidRDefault="00DB37D5" w:rsidP="0050019C">
            <w:pPr>
              <w:rPr>
                <w:rFonts w:asciiTheme="minorHAnsi" w:hAnsiTheme="minorHAnsi"/>
                <w:b/>
                <w:u w:val="single"/>
              </w:rPr>
            </w:pPr>
            <w:r w:rsidRPr="0050019C">
              <w:rPr>
                <w:rFonts w:asciiTheme="minorHAnsi" w:hAnsiTheme="minorHAnsi"/>
                <w:b/>
              </w:rPr>
              <w:t>Expanding the experience</w:t>
            </w:r>
            <w:r w:rsidR="00C831FE">
              <w:rPr>
                <w:rFonts w:asciiTheme="minorHAnsi" w:hAnsiTheme="minorHAnsi"/>
                <w:b/>
              </w:rPr>
              <w:t>:</w:t>
            </w:r>
          </w:p>
          <w:p w:rsidR="00F430C9" w:rsidRDefault="0079734F" w:rsidP="00E231A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a ruler to draw an irregular quadrilateral. </w:t>
            </w:r>
          </w:p>
          <w:p w:rsidR="00822A5D" w:rsidRDefault="00822A5D" w:rsidP="00E231A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a center point within the quadrilateral and connect this point to each corner</w:t>
            </w:r>
            <w:r w:rsidR="00666DE9">
              <w:rPr>
                <w:rFonts w:asciiTheme="minorHAnsi" w:hAnsiTheme="minorHAnsi"/>
              </w:rPr>
              <w:t>.</w:t>
            </w:r>
          </w:p>
          <w:p w:rsidR="00822A5D" w:rsidRDefault="0089358C" w:rsidP="00822A5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73426C0B" wp14:editId="5637DA4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156210</wp:posOffset>
                      </wp:positionV>
                      <wp:extent cx="2066925" cy="447675"/>
                      <wp:effectExtent l="0" t="0" r="28575" b="2857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447675"/>
                                <a:chOff x="0" y="0"/>
                                <a:chExt cx="2066925" cy="447675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 flipH="1" flipV="1">
                                  <a:off x="657225" y="180975"/>
                                  <a:ext cx="179705" cy="219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2066925" cy="447675"/>
                                  <a:chOff x="0" y="0"/>
                                  <a:chExt cx="2066925" cy="447675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H="1">
                                    <a:off x="0" y="0"/>
                                    <a:ext cx="438150" cy="4476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 flipV="1">
                                    <a:off x="438150" y="0"/>
                                    <a:ext cx="1628775" cy="1619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 flipH="1">
                                    <a:off x="0" y="400050"/>
                                    <a:ext cx="837564" cy="476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838200" y="161925"/>
                                    <a:ext cx="1228724" cy="2381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H="1" flipV="1">
                                    <a:off x="438150" y="0"/>
                                    <a:ext cx="264159" cy="2070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>
                                    <a:off x="704850" y="161925"/>
                                    <a:ext cx="1237614" cy="190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H="1">
                                    <a:off x="0" y="180975"/>
                                    <a:ext cx="655955" cy="266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103.5pt;margin-top:12.3pt;width:162.75pt;height:35.25pt;z-index:251677184" coordsize="20669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">
                      <v:line id="Straight Connector 13" o:spid="_x0000_s1027" style="position:absolute;flip:x y;visibility:visible;mso-wrap-style:square" from="6572,1809" to="836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7J8EAAADbAAAADwAAAGRycy9kb3ducmV2LnhtbERPTWsCMRC9C/6HMIXeNFsVKVujiCJt&#10;KQhuhV7Hzbi7uJksSdT4701B8DaP9zmzRTStuJDzjWUFb8MMBHFpdcOVgv3vZvAOwgdkja1lUnAj&#10;D4t5vzfDXNsr7+hShEqkEPY5KqhD6HIpfVmTQT+0HXHijtYZDAm6SmqH1xRuWjnKsqk02HBqqLGj&#10;VU3lqTgbBXHtlqN13Dd+cjxsb8XfOPv++VTq9SUuP0AEiuEpfri/dJo/hv9f0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8zsnwQAAANsAAAAPAAAAAAAAAAAAAAAA&#10;AKECAABkcnMvZG93bnJldi54bWxQSwUGAAAAAAQABAD5AAAAjwMAAAAA&#10;" strokecolor="#4a7ebb" strokeweight="1pt">
                        <v:stroke dashstyle="1 1"/>
                      </v:line>
                      <v:group id="Group 15" o:spid="_x0000_s1028" style="position:absolute;width:20669;height:4476" coordsize="20669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line id="Straight Connector 5" o:spid="_x0000_s1029" style="position:absolute;flip:x;visibility:visible;mso-wrap-style:square" from="0,0" to="438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IK8UAAADaAAAADwAAAGRycy9kb3ducmV2LnhtbESPQWvCQBSE74L/YXlCb2ajrW1JXUUE&#10;aVDQ1vbQ4yP7mgSzb9Ps1kR/vSsIHoeZ+YaZzjtTiSM1rrSsYBTFIIgzq0vOFXx/rYavIJxH1lhZ&#10;JgUncjCf9XtTTLRt+ZOOe5+LAGGXoILC+zqR0mUFGXSRrYmD92sbgz7IJpe6wTbATSXHcfwsDZYc&#10;FgqsaVlQdtj/GwVpyuv1mVe7n9HH37t/LDfbp/ZFqYdBt3gD4anz9/CtnWoFE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bIK8UAAADaAAAADwAAAAAAAAAA&#10;AAAAAAChAgAAZHJzL2Rvd25yZXYueG1sUEsFBgAAAAAEAAQA+QAAAJMDAAAAAA==&#10;" strokecolor="#4579b8 [3044]"/>
                        <v:line id="Straight Connector 6" o:spid="_x0000_s1030" style="position:absolute;flip:x y;visibility:visible;mso-wrap-style:square" from="4381,0" to="2066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YBMMAAADaAAAADwAAAGRycy9kb3ducmV2LnhtbESPT2vCQBTE70K/w/IK3nRThSCpGymF&#10;ovTURIseH9mXPzT7Ns1uk9RP7xYKHoeZ+Q2z3U2mFQP1rrGs4GkZgSAurG64UnA6vi02IJxH1tha&#10;JgW/5GCXPsy2mGg7ckZD7isRIOwSVFB73yVSuqImg25pO+LglbY36IPsK6l7HAPctHIVRbE02HBY&#10;qLGj15qKr/zHKIjs+/p8LT79vrxcsm+ZnQ/4wUrNH6eXZxCeJn8P/7cPWkEMf1fCDZ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gmATDAAAA2gAAAA8AAAAAAAAAAAAA&#10;AAAAoQIAAGRycy9kb3ducmV2LnhtbFBLBQYAAAAABAAEAPkAAACRAwAAAAA=&#10;" strokecolor="#4a7ebb"/>
                        <v:line id="Straight Connector 7" o:spid="_x0000_s1031" style="position:absolute;flip:x;visibility:visible;mso-wrap-style:square" from="0,4000" to="8375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XJMMAAADaAAAADwAAAGRycy9kb3ducmV2LnhtbESPS4vCQBCE78L+h6EX9qYThVWJToKI&#10;Cy548XXw1mQ6D8z0ZDOjxv31jiB4LKrqK2qedqYWV2pdZVnBcBCBIM6srrhQcNj/9KcgnEfWWFsm&#10;BXdykCYfvTnG2t54S9edL0SAsItRQel9E0vpspIMuoFtiIOX29agD7ItpG7xFuCmlqMoGkuDFYeF&#10;EhtalpSddxejYHXydfeH99H/Jv9d5Ue7tIvvSqmvz24xA+Gp8+/wq73WCi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1yTDAAAA2gAAAA8AAAAAAAAAAAAA&#10;AAAAoQIAAGRycy9kb3ducmV2LnhtbFBLBQYAAAAABAAEAPkAAACRAwAAAAA=&#10;" strokecolor="#4a7ebb"/>
                        <v:line id="Straight Connector 9" o:spid="_x0000_s1032" style="position:absolute;flip:x;visibility:visible;mso-wrap-style:square" from="8382,1619" to="2066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mzcMAAADaAAAADwAAAGRycy9kb3ducmV2LnhtbESPS4vCQBCE78L+h6EX9qYThRWNToKI&#10;Cy548XXw1mQ6D8z0ZDOjxv31jiB4LKrqK2qedqYWV2pdZVnBcBCBIM6srrhQcNj/9CcgnEfWWFsm&#10;BXdykCYfvTnG2t54S9edL0SAsItRQel9E0vpspIMuoFtiIOX29agD7ItpG7xFuCmlqMoGkuDFYeF&#10;EhtalpSddxejYHXydfeH99H/Jv9d5Ue7tIvvSqmvz24xA+Gp8+/wq73WCq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f5s3DAAAA2gAAAA8AAAAAAAAAAAAA&#10;AAAAoQIAAGRycy9kb3ducmV2LnhtbFBLBQYAAAAABAAEAPkAAACRAwAAAAA=&#10;" strokecolor="#4a7ebb"/>
                        <v:line id="Straight Connector 11" o:spid="_x0000_s1033" style="position:absolute;flip:x y;visibility:visible;mso-wrap-style:square" from="4381,0" to="7023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Ay8EAAADbAAAADwAAAGRycy9kb3ducmV2LnhtbERP22oCMRB9L/QfwhR806wXRLZGEUWq&#10;FAquQl/Hzbi7uJksSarx702h0Lc5nOvMl9G04kbON5YVDAcZCOLS6oYrBafjtj8D4QOyxtYyKXiQ&#10;h+Xi9WWOubZ3PtCtCJVIIexzVFCH0OVS+rImg35gO+LEXawzGBJ0ldQO7ynctHKUZVNpsOHUUGNH&#10;65rKa/FjFMSNW4028dT4yeX89Si+x9n+80Op3ltcvYMIFMO/+M+902n+EH5/S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bQDLwQAAANsAAAAPAAAAAAAAAAAAAAAA&#10;AKECAABkcnMvZG93bnJldi54bWxQSwUGAAAAAAQABAD5AAAAjwMAAAAA&#10;" strokecolor="#4a7ebb" strokeweight="1pt">
                          <v:stroke dashstyle="1 1"/>
                        </v:line>
                        <v:line id="Straight Connector 12" o:spid="_x0000_s1034" style="position:absolute;flip:x;visibility:visible;mso-wrap-style:square" from="7048,1619" to="1942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mdsAAAADbAAAADwAAAGRycy9kb3ducmV2LnhtbERPTYvCMBC9C/sfwgh707SuiFtNZRGE&#10;xYtoBa9DM9uUNpPSRK3/fiMI3ubxPme9GWwrbtT72rGCdJqAIC6drrlScC52kyUIH5A1to5JwYM8&#10;bPKP0Roz7e58pNspVCKGsM9QgQmhy6T0pSGLfuo64sj9ud5iiLCvpO7xHsNtK2dJspAWa44NBjva&#10;Giqb09UqSOzh+/Boy3S+l83FfKVuV9RzpT7Hw88KRKAhvMUv96+O82fw/CUeI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r5nbAAAAA2wAAAA8AAAAAAAAAAAAAAAAA&#10;oQIAAGRycy9kb3ducmV2LnhtbFBLBQYAAAAABAAEAPkAAACOAwAAAAA=&#10;" strokecolor="#4a7ebb" strokeweight="1pt">
                          <v:stroke dashstyle="1 1"/>
                        </v:line>
                        <v:line id="Straight Connector 14" o:spid="_x0000_s1035" style="position:absolute;flip:x;visibility:visible;mso-wrap-style:square" from="0,1809" to="655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bmb4AAADbAAAADwAAAGRycy9kb3ducmV2LnhtbERPTYvCMBC9L/gfwgje1rRaZK1GEUEQ&#10;L6IueB2asSk2k9JErf/eCIK3ebzPmS87W4s7tb5yrCAdJiCIC6crLhX8nza/fyB8QNZYOyYFT/Kw&#10;XPR+5phr9+AD3Y+hFDGEfY4KTAhNLqUvDFn0Q9cQR+7iWoshwraUusVHDLe1HCXJRFqsODYYbGht&#10;qLgeb1ZBYvfT/bMu0mwnr2czTt3mVGVKDfrdagYiUBe+4o97q+P8DN6/xAPk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ztuZvgAAANsAAAAPAAAAAAAAAAAAAAAAAKEC&#10;AABkcnMvZG93bnJldi54bWxQSwUGAAAAAAQABAD5AAAAjAMAAAAA&#10;" strokecolor="#4a7ebb" strokeweight="1pt">
                          <v:stroke dashstyle="1 1"/>
                        </v:line>
                      </v:group>
                    </v:group>
                  </w:pict>
                </mc:Fallback>
              </mc:AlternateContent>
            </w:r>
          </w:p>
          <w:p w:rsidR="00822A5D" w:rsidRDefault="00010D3A" w:rsidP="00822A5D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7BCDDFC" wp14:editId="639CD560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132080</wp:posOffset>
                      </wp:positionV>
                      <wp:extent cx="45719" cy="45719"/>
                      <wp:effectExtent l="0" t="0" r="1206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55.25pt;margin-top:10.4pt;width:3.6pt;height:3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822A5D" w:rsidRDefault="00822A5D" w:rsidP="00822A5D">
            <w:pPr>
              <w:pStyle w:val="ListParagraph"/>
              <w:rPr>
                <w:rFonts w:asciiTheme="minorHAnsi" w:hAnsiTheme="minorHAnsi"/>
              </w:rPr>
            </w:pPr>
          </w:p>
          <w:p w:rsidR="00822A5D" w:rsidRPr="005157D2" w:rsidRDefault="00822A5D" w:rsidP="00822A5D">
            <w:pPr>
              <w:pStyle w:val="ListParagraph"/>
              <w:rPr>
                <w:rFonts w:asciiTheme="minorHAnsi" w:hAnsiTheme="minorHAnsi"/>
                <w:sz w:val="10"/>
                <w:szCs w:val="10"/>
              </w:rPr>
            </w:pPr>
          </w:p>
          <w:p w:rsidR="00822A5D" w:rsidRDefault="00203837" w:rsidP="00E231A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 a protractor to measure three </w:t>
            </w:r>
            <w:r w:rsidR="005157D2">
              <w:rPr>
                <w:rFonts w:asciiTheme="minorHAnsi" w:hAnsiTheme="minorHAnsi"/>
              </w:rPr>
              <w:t>interior</w:t>
            </w:r>
            <w:r w:rsidR="00AE49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angles within the quadrilateral and label the drawing.</w:t>
            </w:r>
          </w:p>
          <w:p w:rsidR="00203837" w:rsidRDefault="00203837" w:rsidP="00E231A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Write an equation to show how the </w:t>
            </w:r>
            <w:r w:rsidR="00C831FE">
              <w:rPr>
                <w:rFonts w:asciiTheme="minorHAnsi" w:hAnsiTheme="minorHAnsi"/>
              </w:rPr>
              <w:t xml:space="preserve">value of the </w:t>
            </w:r>
            <w:r>
              <w:rPr>
                <w:rFonts w:asciiTheme="minorHAnsi" w:hAnsiTheme="minorHAnsi"/>
              </w:rPr>
              <w:t>4</w:t>
            </w:r>
            <w:r w:rsidRPr="00203837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</w:t>
            </w:r>
            <w:r w:rsidR="00C831FE">
              <w:rPr>
                <w:rFonts w:asciiTheme="minorHAnsi" w:hAnsiTheme="minorHAnsi"/>
              </w:rPr>
              <w:t>ngle can be solved given that the interior angles of a quadrilateral equal 360</w:t>
            </w:r>
            <w:r w:rsidR="00C831FE">
              <w:rPr>
                <w:rFonts w:asciiTheme="minorHAnsi" w:hAnsiTheme="minorHAnsi" w:cstheme="minorHAnsi"/>
              </w:rPr>
              <w:t>°</w:t>
            </w:r>
            <w:r w:rsidR="00C831FE">
              <w:rPr>
                <w:rFonts w:asciiTheme="minorHAnsi" w:hAnsiTheme="minorHAnsi"/>
              </w:rPr>
              <w:t>.</w:t>
            </w:r>
          </w:p>
          <w:p w:rsidR="00AE4990" w:rsidRPr="005157D2" w:rsidRDefault="00AE4990" w:rsidP="00AE4990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AE4990" w:rsidRDefault="00AE4990" w:rsidP="00AE49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Expanding for Resource Students:</w:t>
            </w:r>
          </w:p>
          <w:p w:rsidR="00AE4990" w:rsidRDefault="00AE4990" w:rsidP="00AE49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large scale laminated pattern block pieces that are easily manipulated and measured by students.</w:t>
            </w:r>
          </w:p>
          <w:p w:rsidR="00AE4990" w:rsidRPr="00AE4990" w:rsidRDefault="00AE4990" w:rsidP="00AE49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and manipulate pattern blocks using technology. </w:t>
            </w:r>
            <w:hyperlink r:id="rId10" w:history="1">
              <w:r w:rsidRPr="00AE4990">
                <w:rPr>
                  <w:rStyle w:val="Hyperlink"/>
                  <w:rFonts w:asciiTheme="minorHAnsi" w:hAnsiTheme="minorHAnsi"/>
                </w:rPr>
                <w:t>http://nlvm.usu.edu/en/nav/frames_asid_171_g_3_t_2.html</w:t>
              </w:r>
            </w:hyperlink>
            <w:r w:rsidRPr="00AE4990">
              <w:rPr>
                <w:rFonts w:asciiTheme="minorHAnsi" w:hAnsiTheme="minorHAnsi"/>
              </w:rPr>
              <w:t xml:space="preserve"> </w:t>
            </w:r>
          </w:p>
          <w:p w:rsidR="001E46CA" w:rsidRDefault="00DB37D5" w:rsidP="0050019C">
            <w:pPr>
              <w:rPr>
                <w:rFonts w:asciiTheme="minorHAnsi" w:hAnsiTheme="minorHAnsi"/>
                <w:b/>
              </w:rPr>
            </w:pPr>
            <w:r w:rsidRPr="0050019C">
              <w:rPr>
                <w:rFonts w:asciiTheme="minorHAnsi" w:hAnsiTheme="minorHAnsi"/>
                <w:b/>
              </w:rPr>
              <w:t>Extending the experience</w:t>
            </w:r>
            <w:r w:rsidR="00C831FE">
              <w:rPr>
                <w:rFonts w:asciiTheme="minorHAnsi" w:hAnsiTheme="minorHAnsi"/>
                <w:b/>
              </w:rPr>
              <w:t>:</w:t>
            </w:r>
          </w:p>
          <w:p w:rsidR="00C831FE" w:rsidRDefault="00C831FE" w:rsidP="00E231A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than using the square, what other combination of pattern blocks can be used to create a 90</w:t>
            </w:r>
            <w:r>
              <w:rPr>
                <w:rFonts w:asciiTheme="minorHAnsi" w:hAnsiTheme="minorHAnsi" w:cstheme="minorHAnsi"/>
              </w:rPr>
              <w:t>°</w:t>
            </w:r>
            <w:r>
              <w:rPr>
                <w:rFonts w:asciiTheme="minorHAnsi" w:hAnsiTheme="minorHAnsi"/>
              </w:rPr>
              <w:t xml:space="preserve"> angle?</w:t>
            </w:r>
            <w:r w:rsidR="00AB72A7">
              <w:rPr>
                <w:rFonts w:asciiTheme="minorHAnsi" w:hAnsiTheme="minorHAnsi"/>
              </w:rPr>
              <w:t xml:space="preserve">  Use an equation to prove the measure of each right angle.</w:t>
            </w:r>
          </w:p>
          <w:p w:rsidR="00806BA5" w:rsidRPr="005157D2" w:rsidRDefault="00AB72A7" w:rsidP="00806BA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variations of pattern block combinations can be used to create obtuse angles?  Use an equation to prove the measure of each obtuse angle.</w:t>
            </w:r>
          </w:p>
        </w:tc>
      </w:tr>
      <w:tr w:rsidR="00E97C88" w:rsidTr="00E97C88">
        <w:tc>
          <w:tcPr>
            <w:tcW w:w="9576" w:type="dxa"/>
          </w:tcPr>
          <w:p w:rsidR="00666DE9" w:rsidRPr="00666DE9" w:rsidRDefault="00E97C88" w:rsidP="00666DE9">
            <w:pPr>
              <w:rPr>
                <w:rFonts w:asciiTheme="minorHAnsi" w:hAnsiTheme="minorHAnsi"/>
              </w:rPr>
            </w:pPr>
            <w:r w:rsidRPr="00FE5147">
              <w:rPr>
                <w:rFonts w:asciiTheme="minorHAnsi" w:hAnsiTheme="minorHAnsi"/>
                <w:b/>
                <w:u w:val="single"/>
              </w:rPr>
              <w:lastRenderedPageBreak/>
              <w:t>Summarizing</w:t>
            </w:r>
            <w:r w:rsidR="00666DE9">
              <w:rPr>
                <w:rFonts w:asciiTheme="minorHAnsi" w:hAnsiTheme="minorHAnsi"/>
              </w:rPr>
              <w:t xml:space="preserve">:  (Use a sticky note with student </w:t>
            </w:r>
            <w:r w:rsidR="00666DE9" w:rsidRPr="00666DE9">
              <w:rPr>
                <w:rFonts w:asciiTheme="minorHAnsi" w:hAnsiTheme="minorHAnsi"/>
              </w:rPr>
              <w:t>name on the back</w:t>
            </w:r>
            <w:r w:rsidR="00666DE9">
              <w:rPr>
                <w:rFonts w:asciiTheme="minorHAnsi" w:hAnsiTheme="minorHAnsi"/>
              </w:rPr>
              <w:t xml:space="preserve"> and 3</w:t>
            </w:r>
            <w:proofErr w:type="gramStart"/>
            <w:r w:rsidR="00666DE9">
              <w:rPr>
                <w:rFonts w:asciiTheme="minorHAnsi" w:hAnsiTheme="minorHAnsi"/>
              </w:rPr>
              <w:t>,2,1</w:t>
            </w:r>
            <w:proofErr w:type="gramEnd"/>
            <w:r w:rsidR="00666DE9">
              <w:rPr>
                <w:rFonts w:asciiTheme="minorHAnsi" w:hAnsiTheme="minorHAnsi"/>
              </w:rPr>
              <w:t xml:space="preserve"> on the front.)</w:t>
            </w:r>
          </w:p>
          <w:p w:rsidR="00E97C88" w:rsidRPr="00666DE9" w:rsidRDefault="00E97C88" w:rsidP="006A0C4F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0019C" w:rsidRDefault="0050019C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  Give three different angle measures that equal a straight angle.</w:t>
            </w:r>
          </w:p>
          <w:p w:rsidR="0050019C" w:rsidRDefault="0050019C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  Draw two pictures of a decomposed right angle.</w:t>
            </w:r>
          </w:p>
          <w:p w:rsidR="00806BA5" w:rsidRPr="005157D2" w:rsidRDefault="0050019C" w:rsidP="006A0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  What is the most important thing you learned about finding the value of unknown angles?</w:t>
            </w:r>
          </w:p>
        </w:tc>
      </w:tr>
    </w:tbl>
    <w:p w:rsidR="00E1410D" w:rsidRPr="005157D2" w:rsidRDefault="00E1410D" w:rsidP="005157D2">
      <w:pPr>
        <w:rPr>
          <w:rFonts w:asciiTheme="minorHAnsi" w:hAnsiTheme="minorHAnsi"/>
          <w:sz w:val="2"/>
          <w:szCs w:val="2"/>
        </w:rPr>
      </w:pPr>
    </w:p>
    <w:sectPr w:rsidR="00E1410D" w:rsidRPr="005157D2" w:rsidSect="00AD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702"/>
    <w:multiLevelType w:val="hybridMultilevel"/>
    <w:tmpl w:val="635A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0FA8"/>
    <w:multiLevelType w:val="hybridMultilevel"/>
    <w:tmpl w:val="68E2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256D1"/>
    <w:multiLevelType w:val="hybridMultilevel"/>
    <w:tmpl w:val="B69E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556B"/>
    <w:multiLevelType w:val="hybridMultilevel"/>
    <w:tmpl w:val="98D6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6DB9"/>
    <w:multiLevelType w:val="hybridMultilevel"/>
    <w:tmpl w:val="ED16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4FF"/>
    <w:multiLevelType w:val="hybridMultilevel"/>
    <w:tmpl w:val="AB3CC0EA"/>
    <w:lvl w:ilvl="0" w:tplc="7C7AC474">
      <w:numFmt w:val="none"/>
      <w:pStyle w:val="AKS-Text"/>
      <w:lvlText w:val="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30018"/>
    <w:multiLevelType w:val="hybridMultilevel"/>
    <w:tmpl w:val="0AA24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E"/>
    <w:rsid w:val="00010D3A"/>
    <w:rsid w:val="00063A4A"/>
    <w:rsid w:val="0009644A"/>
    <w:rsid w:val="000A3154"/>
    <w:rsid w:val="000A478B"/>
    <w:rsid w:val="000C6B66"/>
    <w:rsid w:val="000D0DD6"/>
    <w:rsid w:val="000D4A8A"/>
    <w:rsid w:val="000F0FCD"/>
    <w:rsid w:val="000F13B6"/>
    <w:rsid w:val="0013521A"/>
    <w:rsid w:val="00173B3C"/>
    <w:rsid w:val="00180A18"/>
    <w:rsid w:val="00194FB5"/>
    <w:rsid w:val="001B3139"/>
    <w:rsid w:val="001C003D"/>
    <w:rsid w:val="001E46CA"/>
    <w:rsid w:val="00203837"/>
    <w:rsid w:val="002045FA"/>
    <w:rsid w:val="00206BF0"/>
    <w:rsid w:val="00206FF1"/>
    <w:rsid w:val="0022485A"/>
    <w:rsid w:val="002B2600"/>
    <w:rsid w:val="002B77AE"/>
    <w:rsid w:val="002C4529"/>
    <w:rsid w:val="002F5A25"/>
    <w:rsid w:val="003107CF"/>
    <w:rsid w:val="00375E96"/>
    <w:rsid w:val="003842D5"/>
    <w:rsid w:val="00386B7E"/>
    <w:rsid w:val="00397FF7"/>
    <w:rsid w:val="003B6E69"/>
    <w:rsid w:val="003E714A"/>
    <w:rsid w:val="003E7A0A"/>
    <w:rsid w:val="003F0E83"/>
    <w:rsid w:val="00404922"/>
    <w:rsid w:val="00463259"/>
    <w:rsid w:val="00493F80"/>
    <w:rsid w:val="004D76CA"/>
    <w:rsid w:val="0050019C"/>
    <w:rsid w:val="005157D2"/>
    <w:rsid w:val="0053592C"/>
    <w:rsid w:val="00561E67"/>
    <w:rsid w:val="00596FF6"/>
    <w:rsid w:val="005A29F2"/>
    <w:rsid w:val="005B751E"/>
    <w:rsid w:val="005C219F"/>
    <w:rsid w:val="006376D1"/>
    <w:rsid w:val="006603D6"/>
    <w:rsid w:val="00666DE9"/>
    <w:rsid w:val="00667D04"/>
    <w:rsid w:val="00683DC1"/>
    <w:rsid w:val="006A0C4F"/>
    <w:rsid w:val="006B493B"/>
    <w:rsid w:val="006D2FA7"/>
    <w:rsid w:val="006D7B18"/>
    <w:rsid w:val="006F2BC2"/>
    <w:rsid w:val="00717BD3"/>
    <w:rsid w:val="00727ECF"/>
    <w:rsid w:val="0079734F"/>
    <w:rsid w:val="007A1B79"/>
    <w:rsid w:val="00806BA5"/>
    <w:rsid w:val="00810913"/>
    <w:rsid w:val="00822A5D"/>
    <w:rsid w:val="00823687"/>
    <w:rsid w:val="008500B8"/>
    <w:rsid w:val="008613D0"/>
    <w:rsid w:val="00872E78"/>
    <w:rsid w:val="0087619F"/>
    <w:rsid w:val="00887A5C"/>
    <w:rsid w:val="0089358C"/>
    <w:rsid w:val="008B4D97"/>
    <w:rsid w:val="008B5AD5"/>
    <w:rsid w:val="008C4087"/>
    <w:rsid w:val="008D30E1"/>
    <w:rsid w:val="008D77C7"/>
    <w:rsid w:val="00906CD0"/>
    <w:rsid w:val="009225A2"/>
    <w:rsid w:val="00961769"/>
    <w:rsid w:val="00966F7B"/>
    <w:rsid w:val="00974765"/>
    <w:rsid w:val="009939D8"/>
    <w:rsid w:val="009A3CF2"/>
    <w:rsid w:val="009F6858"/>
    <w:rsid w:val="00A27D7B"/>
    <w:rsid w:val="00A33C3C"/>
    <w:rsid w:val="00A44FDC"/>
    <w:rsid w:val="00AB72A7"/>
    <w:rsid w:val="00AC6077"/>
    <w:rsid w:val="00AD37A6"/>
    <w:rsid w:val="00AE4990"/>
    <w:rsid w:val="00AE4EC3"/>
    <w:rsid w:val="00B124CA"/>
    <w:rsid w:val="00B447CA"/>
    <w:rsid w:val="00B5023E"/>
    <w:rsid w:val="00B50BD4"/>
    <w:rsid w:val="00B92033"/>
    <w:rsid w:val="00BE42A4"/>
    <w:rsid w:val="00BE72BB"/>
    <w:rsid w:val="00BF1DFF"/>
    <w:rsid w:val="00C03C07"/>
    <w:rsid w:val="00C10820"/>
    <w:rsid w:val="00C37346"/>
    <w:rsid w:val="00C378D1"/>
    <w:rsid w:val="00C46094"/>
    <w:rsid w:val="00C625B5"/>
    <w:rsid w:val="00C716BF"/>
    <w:rsid w:val="00C717F0"/>
    <w:rsid w:val="00C831FE"/>
    <w:rsid w:val="00C94517"/>
    <w:rsid w:val="00CA22D6"/>
    <w:rsid w:val="00CE5EC1"/>
    <w:rsid w:val="00CE6F1D"/>
    <w:rsid w:val="00D02EFC"/>
    <w:rsid w:val="00D21838"/>
    <w:rsid w:val="00D27231"/>
    <w:rsid w:val="00D40509"/>
    <w:rsid w:val="00D534C2"/>
    <w:rsid w:val="00D61645"/>
    <w:rsid w:val="00D64007"/>
    <w:rsid w:val="00D66A93"/>
    <w:rsid w:val="00D923D4"/>
    <w:rsid w:val="00DA5740"/>
    <w:rsid w:val="00DB37D5"/>
    <w:rsid w:val="00DD1108"/>
    <w:rsid w:val="00DD363A"/>
    <w:rsid w:val="00DD56B4"/>
    <w:rsid w:val="00DE661C"/>
    <w:rsid w:val="00DE6BCC"/>
    <w:rsid w:val="00DF68B8"/>
    <w:rsid w:val="00E1410D"/>
    <w:rsid w:val="00E231A0"/>
    <w:rsid w:val="00E30714"/>
    <w:rsid w:val="00E376E0"/>
    <w:rsid w:val="00E37DED"/>
    <w:rsid w:val="00E97C88"/>
    <w:rsid w:val="00EC3E68"/>
    <w:rsid w:val="00ED33FE"/>
    <w:rsid w:val="00F0119C"/>
    <w:rsid w:val="00F430C9"/>
    <w:rsid w:val="00F8489A"/>
    <w:rsid w:val="00F94E1A"/>
    <w:rsid w:val="00F96018"/>
    <w:rsid w:val="00FA3519"/>
    <w:rsid w:val="00FC6100"/>
    <w:rsid w:val="00FE514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1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C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8489A"/>
    <w:rPr>
      <w:rFonts w:ascii="Black Chancery" w:hAnsi="Black Chancery" w:cs="Arial"/>
      <w:color w:val="008000"/>
    </w:rPr>
  </w:style>
  <w:style w:type="paragraph" w:customStyle="1" w:styleId="AKS-Text">
    <w:name w:val="AKS-Text"/>
    <w:basedOn w:val="Normal"/>
    <w:rsid w:val="00B50BD4"/>
    <w:pPr>
      <w:numPr>
        <w:numId w:val="1"/>
      </w:numPr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6B493B"/>
    <w:rPr>
      <w:color w:val="0000FF"/>
      <w:u w:val="single"/>
    </w:rPr>
  </w:style>
  <w:style w:type="character" w:styleId="FollowedHyperlink">
    <w:name w:val="FollowedHyperlink"/>
    <w:basedOn w:val="DefaultParagraphFont"/>
    <w:rsid w:val="006B493B"/>
    <w:rPr>
      <w:color w:val="800080"/>
      <w:u w:val="single"/>
    </w:rPr>
  </w:style>
  <w:style w:type="paragraph" w:styleId="BalloonText">
    <w:name w:val="Balloon Text"/>
    <w:basedOn w:val="Normal"/>
    <w:semiHidden/>
    <w:rsid w:val="003E7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lvm.usu.edu/en/nav/frames_asid_171_g_3_t_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Chr11</b:Tag>
    <b:SourceType>ArticleInAPeriodical</b:SourceType>
    <b:Guid>{D65C8890-AA95-4AAF-8BE3-DA95163C0DBA}</b:Guid>
    <b:Title>Bring the Pythagorean Theorem</b:Title>
    <b:Year>2011</b:Year>
    <b:Month>February</b:Month>
    <b:Day>1</b:Day>
    <b:Author>
      <b:Author>
        <b:NameList>
          <b:Person>
            <b:Last>Malm</b:Last>
            <b:First>Christine</b:First>
            <b:Middle>C. Benson and Cheryl G.</b:Middle>
          </b:Person>
        </b:NameList>
      </b:Author>
    </b:Author>
    <b:PeriodicalTitle>Mathematics Teaching in the Middle School</b:PeriodicalTitle>
    <b:Pages>336-344</b:Pages>
    <b:Volume>16</b:Volume>
    <b:Issue>6</b:Issue>
    <b:RefOrder>1</b:RefOrder>
  </b:Source>
</b:Sources>
</file>

<file path=customXml/itemProps1.xml><?xml version="1.0" encoding="utf-8"?>
<ds:datastoreItem xmlns:ds="http://schemas.openxmlformats.org/officeDocument/2006/customXml" ds:itemID="{621C030F-5EBC-44FC-8F0A-91033661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5506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http://www.usopen.com/scoring/card/055.htm</vt:lpwstr>
      </vt:variant>
      <vt:variant>
        <vt:lpwstr/>
      </vt:variant>
      <vt:variant>
        <vt:i4>3932204</vt:i4>
      </vt:variant>
      <vt:variant>
        <vt:i4>12</vt:i4>
      </vt:variant>
      <vt:variant>
        <vt:i4>0</vt:i4>
      </vt:variant>
      <vt:variant>
        <vt:i4>5</vt:i4>
      </vt:variant>
      <vt:variant>
        <vt:lpwstr>http://msn.foxsports.com/golf/scorecard?league=pga&amp;tournamentId=r2006002&amp;playerId=01810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http://sports.yahoo.com/golf/pga/players/Phil+Mickelson/29/scorecard/2006/15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http://sports.yahoo.com/golf/pga/players/Phil+Mickelson/29/scorecard/2006/27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http://sports.yahoo.com/golf/pga/players/Tiger+Woods/147/scorecard/2006/15</vt:lpwstr>
      </vt:variant>
      <vt:variant>
        <vt:lpwstr/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http://sports.yahoo.com/golf/pga/players/Tiger+Woods/147/scorecard/2006/27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Lee</dc:creator>
  <cp:lastModifiedBy>Spivey, Stephanie</cp:lastModifiedBy>
  <cp:revision>2</cp:revision>
  <cp:lastPrinted>2012-05-30T10:10:00Z</cp:lastPrinted>
  <dcterms:created xsi:type="dcterms:W3CDTF">2012-06-19T15:57:00Z</dcterms:created>
  <dcterms:modified xsi:type="dcterms:W3CDTF">2012-06-19T15:57:00Z</dcterms:modified>
</cp:coreProperties>
</file>